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160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安徽师范大学皖江学院2023年秋季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新生干部</w:t>
      </w:r>
      <w:r>
        <w:rPr>
          <w:rFonts w:hint="eastAsia" w:ascii="仿宋" w:hAnsi="仿宋" w:eastAsia="仿宋" w:cs="仿宋"/>
          <w:b/>
          <w:sz w:val="44"/>
          <w:szCs w:val="44"/>
        </w:rPr>
        <w:t xml:space="preserve">培训班教学活动安排表 </w:t>
      </w:r>
    </w:p>
    <w:tbl>
      <w:tblPr>
        <w:tblStyle w:val="2"/>
        <w:tblpPr w:leftFromText="180" w:rightFromText="180" w:vertAnchor="text" w:horzAnchor="page" w:tblpXSpec="center" w:tblpY="700"/>
        <w:tblOverlap w:val="never"/>
        <w:tblW w:w="115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273"/>
        <w:gridCol w:w="1418"/>
        <w:gridCol w:w="699"/>
        <w:gridCol w:w="5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6" w:type="dxa"/>
          </w:tcPr>
          <w:p>
            <w:pPr>
              <w:spacing w:line="560" w:lineRule="exact"/>
              <w:ind w:firstLine="141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3273" w:type="dxa"/>
            <w:vAlign w:val="center"/>
          </w:tcPr>
          <w:p>
            <w:pPr>
              <w:spacing w:line="560" w:lineRule="exact"/>
              <w:ind w:firstLine="141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课程内容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41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主讲人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41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</w:t>
            </w:r>
          </w:p>
        </w:tc>
        <w:tc>
          <w:tcPr>
            <w:tcW w:w="5219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firstLine="141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6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</w:t>
            </w:r>
          </w:p>
        </w:tc>
        <w:tc>
          <w:tcPr>
            <w:tcW w:w="327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第一讲：优秀学生干部的“修炼手册”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左方敏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5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5219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firstLine="15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10月20日 12:30-14:00</w:t>
            </w:r>
          </w:p>
          <w:p>
            <w:pPr>
              <w:spacing w:line="560" w:lineRule="exact"/>
              <w:ind w:firstLine="15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7号楼一楼报告厅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2</w:t>
            </w:r>
          </w:p>
        </w:tc>
        <w:tc>
          <w:tcPr>
            <w:tcW w:w="32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第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2"/>
              </w:rPr>
              <w:t>讲：新时代共青团员的政治认同与青年担当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张铮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5219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ind w:firstLine="15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10月29日 10:10-11:40</w:t>
            </w:r>
          </w:p>
          <w:p>
            <w:pPr>
              <w:spacing w:line="560" w:lineRule="exact"/>
              <w:ind w:firstLine="150" w:firstLineChars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5号楼A208教室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3</w:t>
            </w:r>
          </w:p>
        </w:tc>
        <w:tc>
          <w:tcPr>
            <w:tcW w:w="32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第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2"/>
              </w:rPr>
              <w:t>讲：</w:t>
            </w:r>
            <w:r>
              <w:rPr>
                <w:rFonts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</w:rPr>
              <w:t>文明礼仪教育专题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邵敏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5219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ind w:firstLine="150" w:firstLineChars="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11月4日 10:10-11:40</w:t>
            </w:r>
          </w:p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5号楼A208教室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46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4</w:t>
            </w:r>
          </w:p>
        </w:tc>
        <w:tc>
          <w:tcPr>
            <w:tcW w:w="32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第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2"/>
              </w:rPr>
              <w:t>讲：踔厉奋发勇担当 青春奋斗正当时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王超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5219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ind w:firstLine="150" w:firstLineChars="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11月4日16:00-17:30</w:t>
            </w:r>
          </w:p>
          <w:p>
            <w:pPr>
              <w:spacing w:line="560" w:lineRule="exact"/>
              <w:ind w:firstLine="150" w:firstLineChars="0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线上平台：钉钉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</w:t>
            </w:r>
          </w:p>
        </w:tc>
        <w:tc>
          <w:tcPr>
            <w:tcW w:w="3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第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2"/>
              </w:rPr>
              <w:t>讲：——以学为基，走好学生干部“知、行、合、一”四字诀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胡贵连</w:t>
            </w:r>
          </w:p>
        </w:tc>
        <w:tc>
          <w:tcPr>
            <w:tcW w:w="699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5219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11月10日19:00-20:30</w:t>
            </w:r>
          </w:p>
          <w:p>
            <w:pPr>
              <w:spacing w:line="560" w:lineRule="exact"/>
              <w:ind w:firstLine="150" w:firstLineChars="0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5号楼A208教室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“赓续革命精神，传承红色基因”革命基地探访活动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实践课程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11月5日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上午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待定</w:t>
            </w:r>
          </w:p>
          <w:p>
            <w:pPr>
              <w:spacing w:line="560" w:lineRule="exact"/>
              <w:jc w:val="both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7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《习近平谈治国理政》《习近平与大学生朋友们》《论党的青年工作》《习近平的七年知青岁月》等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自主学习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2"/>
              </w:rPr>
            </w:pPr>
            <w:bookmarkStart w:id="0" w:name="_GoBack"/>
            <w:bookmarkEnd w:id="0"/>
          </w:p>
        </w:tc>
        <w:tc>
          <w:tcPr>
            <w:tcW w:w="5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10月-11月</w:t>
            </w:r>
          </w:p>
        </w:tc>
      </w:tr>
    </w:tbl>
    <w:p>
      <w:pPr>
        <w:spacing w:line="560" w:lineRule="exact"/>
        <w:ind w:firstLine="160"/>
        <w:jc w:val="center"/>
        <w:rPr>
          <w:rFonts w:ascii="仿宋" w:hAnsi="仿宋" w:eastAsia="仿宋" w:cs="仿宋"/>
          <w:b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YWQ1MWM1YmU2YWIyMjg0NjljYjFhNjZiZDhhNGUifQ=="/>
  </w:docVars>
  <w:rsids>
    <w:rsidRoot w:val="311322F1"/>
    <w:rsid w:val="00072E21"/>
    <w:rsid w:val="00170CD0"/>
    <w:rsid w:val="002C37E1"/>
    <w:rsid w:val="00484B39"/>
    <w:rsid w:val="00524FBD"/>
    <w:rsid w:val="00540EE6"/>
    <w:rsid w:val="005D4282"/>
    <w:rsid w:val="00825578"/>
    <w:rsid w:val="0092569B"/>
    <w:rsid w:val="00D4400D"/>
    <w:rsid w:val="00D630B9"/>
    <w:rsid w:val="00D90D1B"/>
    <w:rsid w:val="00DD0842"/>
    <w:rsid w:val="00E84ACF"/>
    <w:rsid w:val="020F49FD"/>
    <w:rsid w:val="03E70C56"/>
    <w:rsid w:val="0E4B1D76"/>
    <w:rsid w:val="16B05F19"/>
    <w:rsid w:val="187713DA"/>
    <w:rsid w:val="1B7923D4"/>
    <w:rsid w:val="1ED717AE"/>
    <w:rsid w:val="23B56CD2"/>
    <w:rsid w:val="26AD0D7B"/>
    <w:rsid w:val="311322F1"/>
    <w:rsid w:val="39620E03"/>
    <w:rsid w:val="39AB68B1"/>
    <w:rsid w:val="48FF6E34"/>
    <w:rsid w:val="5E8A13F5"/>
    <w:rsid w:val="5FD9064C"/>
    <w:rsid w:val="762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4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WL </dc:creator>
  <cp:lastModifiedBy>WPS_1663721920</cp:lastModifiedBy>
  <dcterms:modified xsi:type="dcterms:W3CDTF">2023-10-26T07:47:13Z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6254F66FC6DD44299708E25E87A61B7B_13</vt:lpwstr>
  </property>
</Properties>
</file>