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</w:pPr>
      <w:r>
        <w:rPr>
          <w:rFonts w:hint="eastAsia" w:ascii="Times New Roman" w:hAnsi="Times New Roman" w:eastAsia="方正小标宋简体" w:cs="宋体"/>
          <w:sz w:val="32"/>
          <w:szCs w:val="32"/>
        </w:rPr>
        <w:t>附件1：</w:t>
      </w:r>
    </w:p>
    <w:p>
      <w:pPr>
        <w:spacing w:before="146" w:line="219" w:lineRule="auto"/>
        <w:ind w:left="9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3"/>
          <w:sz w:val="45"/>
          <w:szCs w:val="45"/>
        </w:rPr>
        <w:t>团(总)支部“对标定级”工作指引</w:t>
      </w:r>
    </w:p>
    <w:p>
      <w:pPr>
        <w:spacing w:before="203" w:line="225" w:lineRule="auto"/>
        <w:ind w:left="3250"/>
      </w:pPr>
      <w:r>
        <w:rPr>
          <w:rFonts w:ascii="楷体" w:hAnsi="楷体" w:eastAsia="楷体" w:cs="楷体"/>
          <w:spacing w:val="21"/>
          <w:sz w:val="32"/>
          <w:szCs w:val="32"/>
        </w:rPr>
        <w:t>(2022年修订版)</w:t>
      </w:r>
    </w:p>
    <w:p>
      <w:pPr>
        <w:spacing w:line="328" w:lineRule="auto"/>
      </w:pP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b/>
          <w:bCs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1. 目标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坚持一切工作到支部，指导推动团支部(含团总支部，下同) 加强建设、规范运行，不断提升组织力，彰显政治功能和社会功能。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b/>
          <w:bCs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2. 时间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2022年度“对标定级”工作于12月集中开展，12月31 日前完成。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b/>
          <w:bCs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3. 对象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成立6个月以上(2022年6月1日前成立)的团支部。流动团员团支部、临时团支部、待转接团支部等不纳入“对标定级”</w:t>
      </w:r>
    </w:p>
    <w:p>
      <w:pPr>
        <w:widowControl w:val="0"/>
        <w:kinsoku/>
        <w:autoSpaceDE/>
        <w:autoSpaceDN/>
        <w:adjustRightInd/>
        <w:snapToGrid/>
        <w:spacing w:line="540" w:lineRule="exact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范围。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b/>
          <w:bCs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4. 标准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对照“对标定级”参考标准(2022年版，见附件),重点评估2022年度团支部标准化、规范化建设和组织功能发挥情况。实行百分制赋分评定，各项指标分别赋分。对应星级参考如下：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bookmarkStart w:id="0" w:name="_Hlk120799431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——</w:t>
      </w:r>
      <w:bookmarkEnd w:id="0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 xml:space="preserve"> 五星级团支部(优秀，90分及以上),标准化、规范化建设成效显著，组织力强，示范带动作用好。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  <w:sectPr>
          <w:footerReference r:id="rId3" w:type="default"/>
          <w:pgSz w:w="11900" w:h="16840"/>
          <w:pgMar w:top="1431" w:right="1310" w:bottom="1615" w:left="1509" w:header="0" w:footer="1297" w:gutter="0"/>
          <w:cols w:space="720" w:num="1"/>
        </w:sect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——四星级团支部(良好，80—89分),标准化、规范化</w:t>
      </w:r>
      <w:bookmarkStart w:id="1" w:name="_GoBack"/>
      <w:bookmarkEnd w:id="1"/>
    </w:p>
    <w:p>
      <w:pPr>
        <w:widowControl w:val="0"/>
        <w:kinsoku/>
        <w:autoSpaceDE/>
        <w:autoSpaceDN/>
        <w:adjustRightInd/>
        <w:snapToGrid/>
        <w:spacing w:line="540" w:lineRule="exact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建设有较大成效，组织力有较大提升。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—— 三星级团支部(一般，70 — 79分),标准化、规范化建设存在短板不足，组织力有所提升。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—— 后进团支部(较差，60 — 69分),标准化、规范化建设存在较大差距，组织力较弱，发挥作用较差。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—— 软弱涣散团支部(60分以下，或存在“ 一票否决”指标所列情况的)。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下设团支部中有被评定为后进或软弱涣散团支部的团总支部，不得评定为五星级团总支部。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b/>
          <w:bCs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5. 步骤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b/>
          <w:bCs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5.1 团支部对标自评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团支部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对照参考标准，采取“五评、双签字”(评班子建设、 评团员管理、评组织生活、评制度落实、评作用发挥，团支部书  记、团员代表分别签字确认)的方式，确定自评结果，并在“智慧团建”系统中录入。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b/>
          <w:bCs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5.2 基层团委复核认定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基层团委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结合团组织书记述职评议和日常掌握工作情况，对 照团支部自评结果，实地采取“三必核、两必听”(核实“智慧 团建”系统数据、核验必要工作资料、核查自评结果真实度，听 取团支部书记述职、听取党组织和团员青年意见)的方式进行复核认定。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  <w:sectPr>
          <w:footerReference r:id="rId4" w:type="default"/>
          <w:pgSz w:w="11900" w:h="16840"/>
          <w:pgMar w:top="1431" w:right="1414" w:bottom="1652" w:left="1519" w:header="0" w:footer="1295" w:gutter="0"/>
          <w:cols w:space="720" w:num="1"/>
        </w:sect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基层团委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复核认定应严格掌握五星级和四星级团支部数量</w:t>
      </w:r>
    </w:p>
    <w:p>
      <w:pPr>
        <w:widowControl w:val="0"/>
        <w:kinsoku/>
        <w:autoSpaceDE/>
        <w:autoSpaceDN/>
        <w:adjustRightInd/>
        <w:snapToGrid/>
        <w:spacing w:line="540" w:lineRule="exact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40" w:lineRule="exact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五星级团支部要优中选优， 一般不超过团支部总数的30%;后进 和软弱涣散团支部应占一定比例，防止只表扬不批评的好人主 义。复核结果与团支部自评结果不一致的，应向团支部反馈存在 问题，予以纠正或限期整改。复核认定后及时在“智慧团建”系统中记录。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基层团委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开展复核前，要全面完成空壳团支部的整理整顿， 否则无法在“智慧团建”系统中对下属所有团支部开展复核。基 层团委“对标定级”复核率将作为评价各地基层建设工作的重要指标。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b/>
          <w:bCs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5.3团的领导机关和上级团委抽查评估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县级以上团的领导机关和下设团委的基层团组织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结合年度 工作考核，抽检下属团组织开展“对标定级”工作情况，注意将 五星级团支部比例明显过高、后进和软弱涣散团支部比例明显过低的地方作为重点。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b/>
          <w:bCs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6. 实施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b/>
          <w:bCs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6.1 分级负责。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各级团的领导机关统筹本地区(系统)团支 部“对标定级”工作。基层团(工)委严格复核认定，既不刻意 拔高、也不降格以求。团支部书记负责做好自评，主动向本支部 本单位团员青年公开结果。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评星定级以线下开展为主，线上依托“智慧团建”同步记录，线下线上不能相互替代。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  <w:sectPr>
          <w:footerReference r:id="rId5" w:type="default"/>
          <w:pgSz w:w="11900" w:h="16840"/>
          <w:pgMar w:top="1431" w:right="1514" w:bottom="1652" w:left="1499" w:header="0" w:footer="1295" w:gutter="0"/>
          <w:cols w:space="720" w:num="1"/>
        </w:sect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6.2 激励约束。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被评定为五星级或四星级团支部，2023年方可参评团内荣誉(如地方各级“五四红旗团支部”),被评定为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五星级团支部方可参评“全国五四红旗团支部”,上级团组织也 可结合实际给予其他合理激励。未部署开展“对标定级”工作的 团组织及其团组织负责人，2023年不得参评团内荣誉或参加团 的重大活动。落实全面从严治团要求，连续2年未开展“对标定 级”或被评定为后进、软弱涣散团支部的，上级团组织应向相关 党组织通报有关情况。对指导推动“对标定级”工作不力、弄虚作假的团组织及相关负责人，视情节给予组织处置或纪律处分。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</w:rPr>
        <w:t>6.3 总结报告。省级团委基层建设部门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在本地区(系统)团 支部“对标定级”工作完成后，将总结评估情况报团中央基层建设部，重点反映经验做法和正反两方面的典型。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附件：团(总)支部“对标定级”参考标准(2022年版)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0"/>
        <w:contextualSpacing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</w:rPr>
        <w:sectPr>
          <w:footerReference r:id="rId6" w:type="default"/>
          <w:pgSz w:w="11900" w:h="16840"/>
          <w:pgMar w:top="1431" w:right="1445" w:bottom="1647" w:left="1559" w:header="0" w:footer="1340" w:gutter="0"/>
          <w:cols w:space="720" w:num="1"/>
        </w:sectPr>
      </w:pPr>
    </w:p>
    <w:p>
      <w:pPr>
        <w:spacing w:line="283" w:lineRule="auto"/>
      </w:pPr>
    </w:p>
    <w:p>
      <w:pPr>
        <w:spacing w:line="283" w:lineRule="auto"/>
      </w:pPr>
    </w:p>
    <w:p>
      <w:pPr>
        <w:spacing w:after="120" w:afterLines="50"/>
        <w:rPr>
          <w:rFonts w:ascii="Times New Roman" w:hAnsi="Times New Roman" w:eastAsia="方正小标宋简体" w:cs="宋体"/>
          <w:sz w:val="32"/>
          <w:szCs w:val="32"/>
        </w:rPr>
      </w:pPr>
      <w:r>
        <w:rPr>
          <w:rFonts w:hint="eastAsia" w:ascii="Times New Roman" w:hAnsi="Times New Roman" w:eastAsia="方正小标宋简体" w:cs="宋体"/>
          <w:sz w:val="32"/>
          <w:szCs w:val="32"/>
        </w:rPr>
        <w:t>附件2：</w:t>
      </w:r>
    </w:p>
    <w:p>
      <w:pPr>
        <w:spacing w:before="99" w:line="219" w:lineRule="auto"/>
        <w:ind w:left="30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团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(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总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)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支</w:t>
      </w:r>
      <w:r>
        <w:rPr>
          <w:rFonts w:ascii="宋体" w:hAnsi="宋体" w:eastAsia="宋体" w:cs="宋体"/>
          <w:spacing w:val="-6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部</w:t>
      </w:r>
      <w:r>
        <w:rPr>
          <w:rFonts w:ascii="宋体" w:hAnsi="宋体" w:eastAsia="宋体" w:cs="宋体"/>
          <w:spacing w:val="-7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“</w:t>
      </w:r>
      <w:r>
        <w:rPr>
          <w:rFonts w:ascii="宋体" w:hAnsi="宋体" w:eastAsia="宋体" w:cs="宋体"/>
          <w:spacing w:val="-6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对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标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定</w:t>
      </w:r>
      <w:r>
        <w:rPr>
          <w:rFonts w:ascii="宋体" w:hAnsi="宋体" w:eastAsia="宋体" w:cs="宋体"/>
          <w:spacing w:val="-6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级</w:t>
      </w:r>
      <w:r>
        <w:rPr>
          <w:rFonts w:ascii="宋体" w:hAnsi="宋体" w:eastAsia="宋体" w:cs="宋体"/>
          <w:spacing w:val="-3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”</w:t>
      </w:r>
      <w:r>
        <w:rPr>
          <w:rFonts w:ascii="宋体" w:hAnsi="宋体" w:eastAsia="宋体" w:cs="宋体"/>
          <w:spacing w:val="-10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参</w:t>
      </w:r>
      <w:r>
        <w:rPr>
          <w:rFonts w:ascii="宋体" w:hAnsi="宋体" w:eastAsia="宋体" w:cs="宋体"/>
          <w:spacing w:val="-6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考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标</w:t>
      </w:r>
      <w:r>
        <w:rPr>
          <w:rFonts w:ascii="宋体" w:hAnsi="宋体" w:eastAsia="宋体" w:cs="宋体"/>
          <w:spacing w:val="-64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准</w:t>
      </w:r>
      <w:r>
        <w:rPr>
          <w:rFonts w:ascii="宋体" w:hAnsi="宋体" w:eastAsia="宋体" w:cs="宋体"/>
          <w:spacing w:val="-1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(</w:t>
      </w:r>
      <w:r>
        <w:rPr>
          <w:rFonts w:ascii="宋体" w:hAnsi="宋体" w:eastAsia="宋体" w:cs="宋体"/>
          <w:spacing w:val="-6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2</w:t>
      </w:r>
      <w:r>
        <w:rPr>
          <w:rFonts w:ascii="宋体" w:hAnsi="宋体" w:eastAsia="宋体" w:cs="宋体"/>
          <w:spacing w:val="-64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0</w:t>
      </w:r>
      <w:r>
        <w:rPr>
          <w:rFonts w:ascii="宋体" w:hAnsi="宋体" w:eastAsia="宋体" w:cs="宋体"/>
          <w:spacing w:val="-6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2</w:t>
      </w:r>
      <w:r>
        <w:rPr>
          <w:rFonts w:ascii="宋体" w:hAnsi="宋体" w:eastAsia="宋体" w:cs="宋体"/>
          <w:spacing w:val="-6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2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年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版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1"/>
          <w:szCs w:val="31"/>
        </w:rPr>
        <w:t>)</w:t>
      </w:r>
    </w:p>
    <w:p>
      <w:pPr>
        <w:spacing w:line="178" w:lineRule="exact"/>
      </w:pPr>
    </w:p>
    <w:tbl>
      <w:tblPr>
        <w:tblStyle w:val="7"/>
        <w:tblW w:w="13869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2558"/>
        <w:gridCol w:w="4946"/>
        <w:gridCol w:w="4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94" w:type="dxa"/>
          </w:tcPr>
          <w:p>
            <w:pPr>
              <w:spacing w:before="251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类别分值</w:t>
            </w:r>
          </w:p>
        </w:tc>
        <w:tc>
          <w:tcPr>
            <w:tcW w:w="2558" w:type="dxa"/>
          </w:tcPr>
          <w:p>
            <w:pPr>
              <w:spacing w:before="252" w:line="220" w:lineRule="auto"/>
              <w:ind w:left="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对标项目</w:t>
            </w:r>
          </w:p>
        </w:tc>
        <w:tc>
          <w:tcPr>
            <w:tcW w:w="4946" w:type="dxa"/>
          </w:tcPr>
          <w:p>
            <w:pPr>
              <w:spacing w:before="252" w:line="220" w:lineRule="auto"/>
              <w:ind w:left="1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具体指标要求</w:t>
            </w:r>
          </w:p>
        </w:tc>
        <w:tc>
          <w:tcPr>
            <w:tcW w:w="4871" w:type="dxa"/>
          </w:tcPr>
          <w:p>
            <w:pPr>
              <w:spacing w:before="251" w:line="219" w:lineRule="auto"/>
              <w:ind w:left="2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7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94" w:type="dxa"/>
            <w:vMerge w:val="restart"/>
            <w:tcBorders>
              <w:bottom w:val="nil"/>
            </w:tcBorders>
          </w:tcPr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before="78" w:line="220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班子建设</w:t>
            </w:r>
          </w:p>
          <w:p>
            <w:pPr>
              <w:spacing w:before="37" w:line="220" w:lineRule="auto"/>
              <w:ind w:left="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2558" w:type="dxa"/>
          </w:tcPr>
          <w:p>
            <w:pPr>
              <w:spacing w:line="360" w:lineRule="auto"/>
            </w:pPr>
          </w:p>
          <w:p>
            <w:pPr>
              <w:spacing w:before="78" w:line="219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1.班子配备齐整</w:t>
            </w:r>
          </w:p>
          <w:p>
            <w:pPr>
              <w:spacing w:before="45" w:line="220" w:lineRule="auto"/>
              <w:ind w:left="9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(5分)</w:t>
            </w:r>
          </w:p>
        </w:tc>
        <w:tc>
          <w:tcPr>
            <w:tcW w:w="4946" w:type="dxa"/>
          </w:tcPr>
          <w:p>
            <w:pPr>
              <w:spacing w:line="340" w:lineRule="auto"/>
            </w:pPr>
          </w:p>
          <w:p>
            <w:pPr>
              <w:spacing w:before="78" w:line="255" w:lineRule="auto"/>
              <w:ind w:left="142" w:right="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书记(副书记、委员)配备齐整，随缺随补，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按期换届；支书称职。</w:t>
            </w:r>
          </w:p>
        </w:tc>
        <w:tc>
          <w:tcPr>
            <w:tcW w:w="4871" w:type="dxa"/>
          </w:tcPr>
          <w:p>
            <w:pPr>
              <w:spacing w:before="89" w:line="246" w:lineRule="auto"/>
              <w:ind w:left="136" w:firstLine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(1)超过6个月没有书记或未按规定换届的，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不得分；(2)超过1年未配备书记的，或超</w:t>
            </w:r>
          </w:p>
          <w:p>
            <w:pPr>
              <w:spacing w:before="75" w:line="233" w:lineRule="auto"/>
              <w:ind w:left="140" w:right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8"/>
                <w:sz w:val="23"/>
                <w:szCs w:val="23"/>
              </w:rPr>
              <w:t>过规定期限2年未换届的，直接评定为软弱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5"/>
                <w:sz w:val="23"/>
                <w:szCs w:val="23"/>
              </w:rPr>
              <w:t>涣散团支部。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494" w:type="dxa"/>
            <w:vMerge w:val="continue"/>
            <w:tcBorders>
              <w:top w:val="nil"/>
            </w:tcBorders>
          </w:tcPr>
          <w:p/>
        </w:tc>
        <w:tc>
          <w:tcPr>
            <w:tcW w:w="2558" w:type="dxa"/>
          </w:tcPr>
          <w:p>
            <w:pPr>
              <w:spacing w:before="243" w:line="220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2.班子运转有序</w:t>
            </w:r>
          </w:p>
          <w:p>
            <w:pPr>
              <w:spacing w:before="53" w:line="220" w:lineRule="auto"/>
              <w:ind w:left="9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(5分)</w:t>
            </w:r>
          </w:p>
        </w:tc>
        <w:tc>
          <w:tcPr>
            <w:tcW w:w="4946" w:type="dxa"/>
          </w:tcPr>
          <w:p>
            <w:pPr>
              <w:spacing w:before="232" w:line="259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支部委员设置规范、分工明确，支委会运转正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常、能发挥作用。</w:t>
            </w:r>
          </w:p>
        </w:tc>
        <w:tc>
          <w:tcPr>
            <w:tcW w:w="4871" w:type="dxa"/>
          </w:tcPr>
          <w:p>
            <w:pPr>
              <w:spacing w:before="231" w:line="233" w:lineRule="auto"/>
              <w:ind w:left="136" w:right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团支部团员超过7人，但未成立支委会的不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得分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94" w:type="dxa"/>
            <w:vMerge w:val="restart"/>
            <w:tcBorders>
              <w:bottom w:val="nil"/>
            </w:tcBorders>
          </w:tcPr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before="78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团员管理</w:t>
            </w:r>
          </w:p>
          <w:p>
            <w:pPr>
              <w:spacing w:before="95" w:line="220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(25分)</w:t>
            </w:r>
          </w:p>
        </w:tc>
        <w:tc>
          <w:tcPr>
            <w:tcW w:w="2558" w:type="dxa"/>
          </w:tcPr>
          <w:p>
            <w:pPr>
              <w:spacing w:line="354" w:lineRule="auto"/>
            </w:pPr>
          </w:p>
          <w:p>
            <w:pPr>
              <w:spacing w:before="78" w:line="219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3.团员信息完整</w:t>
            </w:r>
          </w:p>
          <w:p>
            <w:pPr>
              <w:spacing w:before="45" w:line="220" w:lineRule="auto"/>
              <w:ind w:left="9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4946" w:type="dxa"/>
          </w:tcPr>
          <w:p>
            <w:pPr>
              <w:spacing w:line="336" w:lineRule="auto"/>
            </w:pPr>
          </w:p>
          <w:p>
            <w:pPr>
              <w:spacing w:before="75" w:line="256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团员底数清晰，团员信息完整，团员档案完备，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能联系上。</w:t>
            </w:r>
          </w:p>
        </w:tc>
        <w:tc>
          <w:tcPr>
            <w:tcW w:w="4871" w:type="dxa"/>
          </w:tcPr>
          <w:p>
            <w:pPr>
              <w:spacing w:before="83" w:line="237" w:lineRule="auto"/>
              <w:ind w:left="136" w:right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评估是否有团员基本信息台账，核查“智慧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团建”系统数据，与实际情况出入较大或严</w:t>
            </w:r>
          </w:p>
          <w:p>
            <w:pPr>
              <w:spacing w:before="70" w:line="226" w:lineRule="auto"/>
              <w:ind w:left="140" w:right="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重不符、弄虚作假的，直接评定为软弱涣散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9"/>
                <w:sz w:val="24"/>
                <w:szCs w:val="24"/>
              </w:rPr>
              <w:t>团支部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9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558" w:type="dxa"/>
          </w:tcPr>
          <w:p>
            <w:pPr>
              <w:spacing w:line="367" w:lineRule="auto"/>
            </w:pPr>
          </w:p>
          <w:p>
            <w:pPr>
              <w:spacing w:before="78" w:line="220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4.入团程序规范</w:t>
            </w:r>
          </w:p>
          <w:p>
            <w:pPr>
              <w:spacing w:before="33" w:line="220" w:lineRule="auto"/>
              <w:ind w:left="9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4946" w:type="dxa"/>
          </w:tcPr>
          <w:p>
            <w:pPr>
              <w:spacing w:line="359" w:lineRule="auto"/>
            </w:pPr>
          </w:p>
          <w:p>
            <w:pPr>
              <w:spacing w:before="75" w:line="250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严格按程序发展团员；无突击发展团员、不满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14周岁入团等现象；规范组织入团仪式。</w:t>
            </w:r>
          </w:p>
        </w:tc>
        <w:tc>
          <w:tcPr>
            <w:tcW w:w="4871" w:type="dxa"/>
          </w:tcPr>
          <w:p>
            <w:pPr>
              <w:spacing w:before="96" w:line="250" w:lineRule="auto"/>
              <w:ind w:left="136" w:right="50" w:firstLine="7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(1)存在2022年新发展团员未录入“智慧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团建”系统的不得分；(2)出现无发展团员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编号入团、低龄入团等严重违规问题，直接</w:t>
            </w:r>
          </w:p>
          <w:p>
            <w:pPr>
              <w:spacing w:before="51" w:line="188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7"/>
                <w:sz w:val="23"/>
                <w:szCs w:val="23"/>
              </w:rPr>
              <w:t>评定为软弱涣散团支部。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494" w:type="dxa"/>
            <w:vMerge w:val="continue"/>
            <w:tcBorders>
              <w:top w:val="nil"/>
            </w:tcBorders>
          </w:tcPr>
          <w:p/>
        </w:tc>
        <w:tc>
          <w:tcPr>
            <w:tcW w:w="2558" w:type="dxa"/>
          </w:tcPr>
          <w:p>
            <w:pPr>
              <w:spacing w:line="378" w:lineRule="auto"/>
            </w:pPr>
          </w:p>
          <w:p>
            <w:pPr>
              <w:spacing w:before="78" w:line="219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5.基础团务规范</w:t>
            </w:r>
          </w:p>
          <w:p>
            <w:pPr>
              <w:spacing w:before="35" w:line="220" w:lineRule="auto"/>
              <w:ind w:left="9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(5分)</w:t>
            </w:r>
          </w:p>
        </w:tc>
        <w:tc>
          <w:tcPr>
            <w:tcW w:w="4946" w:type="dxa"/>
          </w:tcPr>
          <w:p>
            <w:pPr>
              <w:spacing w:line="361" w:lineRule="auto"/>
            </w:pPr>
          </w:p>
          <w:p>
            <w:pPr>
              <w:spacing w:before="75" w:line="250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及时规范转接团员组织关系；按时足额收缴、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上缴团费。</w:t>
            </w:r>
          </w:p>
        </w:tc>
        <w:tc>
          <w:tcPr>
            <w:tcW w:w="4871" w:type="dxa"/>
          </w:tcPr>
          <w:p>
            <w:pPr>
              <w:spacing w:before="94" w:line="242" w:lineRule="auto"/>
              <w:ind w:left="136" w:right="5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评估2022年接收和转出团员情况；团费实收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占应收的比例。未及时开展团员组织关系转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接、失联团员较多、团费收缴情况较差的不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得分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。</w:t>
            </w:r>
          </w:p>
        </w:tc>
      </w:tr>
    </w:tbl>
    <w:p/>
    <w:p>
      <w:pPr>
        <w:sectPr>
          <w:footerReference r:id="rId7" w:type="default"/>
          <w:pgSz w:w="16840" w:h="11900"/>
          <w:pgMar w:top="1011" w:right="1505" w:bottom="1625" w:left="1394" w:header="0" w:footer="1319" w:gutter="0"/>
          <w:cols w:space="720" w:num="1"/>
        </w:sectPr>
      </w:pPr>
    </w:p>
    <w:p/>
    <w:p/>
    <w:p>
      <w:pPr>
        <w:spacing w:line="20" w:lineRule="exact"/>
      </w:pPr>
    </w:p>
    <w:tbl>
      <w:tblPr>
        <w:tblStyle w:val="7"/>
        <w:tblW w:w="13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2558"/>
        <w:gridCol w:w="4946"/>
        <w:gridCol w:w="4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4" w:hRule="atLeast"/>
        </w:trPr>
        <w:tc>
          <w:tcPr>
            <w:tcW w:w="1494" w:type="dxa"/>
          </w:tcPr>
          <w:p>
            <w:pPr>
              <w:spacing w:before="271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类别分值</w:t>
            </w:r>
          </w:p>
        </w:tc>
        <w:tc>
          <w:tcPr>
            <w:tcW w:w="2558" w:type="dxa"/>
          </w:tcPr>
          <w:p>
            <w:pPr>
              <w:spacing w:before="272" w:line="220" w:lineRule="auto"/>
              <w:ind w:left="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对标项目</w:t>
            </w:r>
          </w:p>
        </w:tc>
        <w:tc>
          <w:tcPr>
            <w:tcW w:w="4946" w:type="dxa"/>
          </w:tcPr>
          <w:p>
            <w:pPr>
              <w:spacing w:before="272" w:line="220" w:lineRule="auto"/>
              <w:ind w:left="1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具体指标要求</w:t>
            </w:r>
          </w:p>
        </w:tc>
        <w:tc>
          <w:tcPr>
            <w:tcW w:w="4861" w:type="dxa"/>
          </w:tcPr>
          <w:p>
            <w:pPr>
              <w:spacing w:before="271" w:line="219" w:lineRule="auto"/>
              <w:ind w:left="2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说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494" w:type="dxa"/>
            <w:vMerge w:val="restart"/>
            <w:tcBorders>
              <w:bottom w:val="nil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78" w:line="220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组织生活</w:t>
            </w:r>
          </w:p>
          <w:p>
            <w:pPr>
              <w:spacing w:before="54" w:line="220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(25分)</w:t>
            </w:r>
          </w:p>
        </w:tc>
        <w:tc>
          <w:tcPr>
            <w:tcW w:w="2558" w:type="dxa"/>
          </w:tcPr>
          <w:p>
            <w:pPr>
              <w:spacing w:line="304" w:lineRule="auto"/>
            </w:pPr>
          </w:p>
          <w:p>
            <w:pPr>
              <w:spacing w:line="305" w:lineRule="auto"/>
            </w:pPr>
          </w:p>
          <w:p>
            <w:pPr>
              <w:spacing w:before="78" w:line="219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6.思想政治教育</w:t>
            </w:r>
          </w:p>
          <w:p>
            <w:pPr>
              <w:spacing w:before="45" w:line="220" w:lineRule="auto"/>
              <w:ind w:left="9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4946" w:type="dxa"/>
          </w:tcPr>
          <w:p>
            <w:pPr>
              <w:spacing w:line="246" w:lineRule="auto"/>
            </w:pPr>
          </w:p>
          <w:p>
            <w:pPr>
              <w:spacing w:before="71" w:line="278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按照“学习二十大、永远跟党走、奋进新征程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主题教育实践活动安排，组织专题学习会、主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题团日等学习活动；每次团员参与率50%以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上</w:t>
            </w:r>
            <w:r>
              <w:rPr>
                <w:rFonts w:ascii="宋体" w:hAnsi="宋体" w:eastAsia="宋体" w:cs="宋体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。</w:t>
            </w:r>
          </w:p>
        </w:tc>
        <w:tc>
          <w:tcPr>
            <w:tcW w:w="4861" w:type="dxa"/>
          </w:tcPr>
          <w:p>
            <w:pPr>
              <w:spacing w:before="150"/>
              <w:ind w:left="126" w:right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评定为五星级或四星级团支部，全年开展专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题学习应不少于4次。未开展学习二十大精</w:t>
            </w:r>
          </w:p>
          <w:p>
            <w:pPr>
              <w:spacing w:before="85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神和学习建团百年重要讲话精神两个专题</w:t>
            </w:r>
          </w:p>
          <w:p>
            <w:pPr>
              <w:spacing w:before="23" w:line="245" w:lineRule="auto"/>
              <w:ind w:left="130" w:righ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的，直接评定为软弱涣散团支部。(“智慧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团建”系统自动判定)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78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558" w:type="dxa"/>
          </w:tcPr>
          <w:p>
            <w:pPr>
              <w:spacing w:line="371" w:lineRule="auto"/>
            </w:pPr>
          </w:p>
          <w:p>
            <w:pPr>
              <w:spacing w:before="78" w:line="219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7.组织生活会</w:t>
            </w:r>
          </w:p>
          <w:p>
            <w:pPr>
              <w:spacing w:before="47" w:line="220" w:lineRule="auto"/>
              <w:ind w:left="9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(5分)</w:t>
            </w:r>
          </w:p>
        </w:tc>
        <w:tc>
          <w:tcPr>
            <w:tcW w:w="4946" w:type="dxa"/>
          </w:tcPr>
          <w:p>
            <w:pPr>
              <w:spacing w:before="260" w:line="269" w:lineRule="auto"/>
              <w:ind w:left="12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定期开展组织生活会，每年不少于1次，有主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题有记录。团总支部书记、副书记编入一个团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的支部，并参加所在支部组织生活。</w:t>
            </w:r>
          </w:p>
        </w:tc>
        <w:tc>
          <w:tcPr>
            <w:tcW w:w="4861" w:type="dxa"/>
          </w:tcPr>
          <w:p>
            <w:pPr>
              <w:spacing w:before="122" w:line="232" w:lineRule="auto"/>
              <w:ind w:left="126" w:right="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根据“学习二十大、永远跟党走、奋进新征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程”专题组织生活会要求开展，应开展但未</w:t>
            </w:r>
          </w:p>
          <w:p>
            <w:pPr>
              <w:spacing w:before="53"/>
              <w:ind w:left="130" w:right="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8"/>
                <w:sz w:val="23"/>
                <w:szCs w:val="23"/>
              </w:rPr>
              <w:t>开展的直接评定为软弱涣散团支部。(“智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3"/>
                <w:sz w:val="23"/>
                <w:szCs w:val="23"/>
              </w:rPr>
              <w:t>慧团建”系统自动判定)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08" w:hRule="atLeast"/>
        </w:trPr>
        <w:tc>
          <w:tcPr>
            <w:tcW w:w="1494" w:type="dxa"/>
            <w:vMerge w:val="continue"/>
            <w:tcBorders>
              <w:top w:val="nil"/>
            </w:tcBorders>
          </w:tcPr>
          <w:p/>
        </w:tc>
        <w:tc>
          <w:tcPr>
            <w:tcW w:w="2558" w:type="dxa"/>
          </w:tcPr>
          <w:p>
            <w:pPr>
              <w:spacing w:line="346" w:lineRule="auto"/>
            </w:pPr>
          </w:p>
          <w:p>
            <w:pPr>
              <w:spacing w:before="75" w:line="227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8.“三会两制一课”</w:t>
            </w:r>
          </w:p>
          <w:p>
            <w:pPr>
              <w:spacing w:before="99" w:line="220" w:lineRule="auto"/>
              <w:ind w:left="9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4946" w:type="dxa"/>
          </w:tcPr>
          <w:p>
            <w:pPr>
              <w:spacing w:before="102" w:line="262" w:lineRule="auto"/>
              <w:ind w:left="12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团员大会一般每季度召开1次；支委会一般每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月召开1次；团小组会根据需要随时召开；团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员年度团籍注册工作与团员教育评议相结合，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一般每年进行1次。每季度安排上1次团课。</w:t>
            </w:r>
          </w:p>
        </w:tc>
        <w:tc>
          <w:tcPr>
            <w:tcW w:w="4861" w:type="dxa"/>
          </w:tcPr>
          <w:p>
            <w:pPr>
              <w:spacing w:before="273" w:line="253" w:lineRule="auto"/>
              <w:ind w:left="126" w:right="6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本年度未开展团课，或未组织团员参加上级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组织开展的团课不得分；未召开团员大会的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不得分；未开展主题团日的不得分。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48" w:hRule="atLeast"/>
        </w:trPr>
        <w:tc>
          <w:tcPr>
            <w:tcW w:w="1494" w:type="dxa"/>
            <w:vMerge w:val="restart"/>
            <w:tcBorders>
              <w:bottom w:val="nil"/>
            </w:tcBorders>
          </w:tcPr>
          <w:p>
            <w:pPr>
              <w:spacing w:line="292" w:lineRule="auto"/>
            </w:pPr>
          </w:p>
          <w:p>
            <w:pPr>
              <w:spacing w:line="292" w:lineRule="auto"/>
            </w:pPr>
          </w:p>
          <w:p>
            <w:pPr>
              <w:spacing w:line="292" w:lineRule="auto"/>
            </w:pPr>
          </w:p>
          <w:p>
            <w:pPr>
              <w:spacing w:line="292" w:lineRule="auto"/>
            </w:pPr>
          </w:p>
          <w:p>
            <w:pPr>
              <w:spacing w:before="78" w:line="220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制度落实</w:t>
            </w:r>
          </w:p>
          <w:p>
            <w:pPr>
              <w:spacing w:before="87" w:line="220" w:lineRule="auto"/>
              <w:ind w:left="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(20分)</w:t>
            </w:r>
          </w:p>
        </w:tc>
        <w:tc>
          <w:tcPr>
            <w:tcW w:w="2558" w:type="dxa"/>
          </w:tcPr>
          <w:p>
            <w:pPr>
              <w:spacing w:line="358" w:lineRule="auto"/>
            </w:pPr>
          </w:p>
          <w:p>
            <w:pPr>
              <w:spacing w:before="78" w:line="221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9.组织设置规范</w:t>
            </w:r>
          </w:p>
          <w:p>
            <w:pPr>
              <w:spacing w:before="52" w:line="220" w:lineRule="auto"/>
              <w:ind w:left="9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(5分)</w:t>
            </w:r>
          </w:p>
        </w:tc>
        <w:tc>
          <w:tcPr>
            <w:tcW w:w="4946" w:type="dxa"/>
          </w:tcPr>
          <w:p>
            <w:pPr>
              <w:spacing w:before="97" w:line="251" w:lineRule="auto"/>
              <w:ind w:left="122" w:right="7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团支部至少有3名以上团员(含保团籍的党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员)、不超过50人，隶属关系清晰；团总支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部至少有2个下属团支部；规范设立、管理团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。</w:t>
            </w:r>
          </w:p>
        </w:tc>
        <w:tc>
          <w:tcPr>
            <w:tcW w:w="4861" w:type="dxa"/>
          </w:tcPr>
          <w:p>
            <w:pPr>
              <w:spacing w:before="87" w:line="253" w:lineRule="auto"/>
              <w:ind w:left="126" w:right="6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团支部团员少于3人超过半年未撤并、团支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部多于50人超过半年未调整(学生团支部酌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情判定)的、团总支部只有1个或没有下属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团支部的不得分。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9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558" w:type="dxa"/>
          </w:tcPr>
          <w:p>
            <w:pPr>
              <w:spacing w:before="270" w:line="229" w:lineRule="auto"/>
              <w:ind w:left="10" w:firstLine="226" w:firstLineChars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10.“智慧团建”应用</w:t>
            </w:r>
          </w:p>
          <w:p>
            <w:pPr>
              <w:spacing w:before="54" w:line="220" w:lineRule="auto"/>
              <w:ind w:left="9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(5分)</w:t>
            </w:r>
          </w:p>
        </w:tc>
        <w:tc>
          <w:tcPr>
            <w:tcW w:w="4946" w:type="dxa"/>
          </w:tcPr>
          <w:p>
            <w:pPr>
              <w:spacing w:before="267" w:line="241" w:lineRule="auto"/>
              <w:ind w:left="122" w:righ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团员、团组织、团干部信息完整；及时动态更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新信息。</w:t>
            </w:r>
          </w:p>
        </w:tc>
        <w:tc>
          <w:tcPr>
            <w:tcW w:w="4861" w:type="dxa"/>
          </w:tcPr>
          <w:p>
            <w:pPr>
              <w:spacing w:before="98" w:line="236" w:lineRule="auto"/>
              <w:ind w:left="126" w:right="8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团支部管理员超过3个月未登录使用“智慧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团建”系统的、违规将非团员录入系统的不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得分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94" w:type="dxa"/>
            <w:vMerge w:val="continue"/>
            <w:tcBorders>
              <w:top w:val="nil"/>
            </w:tcBorders>
          </w:tcPr>
          <w:p/>
        </w:tc>
        <w:tc>
          <w:tcPr>
            <w:tcW w:w="2558" w:type="dxa"/>
          </w:tcPr>
          <w:p>
            <w:pPr>
              <w:spacing w:before="117" w:line="218" w:lineRule="auto"/>
              <w:ind w:left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11.团员先进性评价</w:t>
            </w:r>
          </w:p>
          <w:p>
            <w:pPr>
              <w:spacing w:before="39" w:line="192" w:lineRule="auto"/>
              <w:ind w:left="9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(5分)</w:t>
            </w:r>
          </w:p>
        </w:tc>
        <w:tc>
          <w:tcPr>
            <w:tcW w:w="4946" w:type="dxa"/>
          </w:tcPr>
          <w:p>
            <w:pPr>
              <w:spacing w:before="108" w:line="216" w:lineRule="auto"/>
              <w:ind w:left="122" w:righ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结合学习教育专题组织生活会、团员教育评议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和年度团籍注册，规范开展团员先进性评。</w:t>
            </w:r>
          </w:p>
        </w:tc>
        <w:tc>
          <w:tcPr>
            <w:tcW w:w="4861" w:type="dxa"/>
          </w:tcPr>
          <w:p>
            <w:pPr>
              <w:spacing w:before="105" w:line="217" w:lineRule="auto"/>
              <w:ind w:left="130" w:righ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团员评议比例低于70%的直接评定为软弱涣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散团支部。(“智慧团建”系统自动判定)</w:t>
            </w:r>
          </w:p>
        </w:tc>
      </w:tr>
    </w:tbl>
    <w:p/>
    <w:p>
      <w:pPr>
        <w:sectPr>
          <w:footerReference r:id="rId8" w:type="default"/>
          <w:pgSz w:w="16840" w:h="11900"/>
          <w:pgMar w:top="1011" w:right="1494" w:bottom="1633" w:left="1475" w:header="0" w:footer="1345" w:gutter="0"/>
          <w:cols w:space="720" w:num="1"/>
        </w:sectPr>
      </w:pPr>
    </w:p>
    <w:p/>
    <w:p/>
    <w:p>
      <w:pPr>
        <w:spacing w:line="30" w:lineRule="exact"/>
      </w:pPr>
    </w:p>
    <w:tbl>
      <w:tblPr>
        <w:tblStyle w:val="7"/>
        <w:tblW w:w="13859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2558"/>
        <w:gridCol w:w="4946"/>
        <w:gridCol w:w="4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4" w:hRule="atLeast"/>
        </w:trPr>
        <w:tc>
          <w:tcPr>
            <w:tcW w:w="1494" w:type="dxa"/>
          </w:tcPr>
          <w:p>
            <w:pPr>
              <w:spacing w:before="251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类别分值</w:t>
            </w:r>
          </w:p>
        </w:tc>
        <w:tc>
          <w:tcPr>
            <w:tcW w:w="2558" w:type="dxa"/>
          </w:tcPr>
          <w:p>
            <w:pPr>
              <w:spacing w:before="252" w:line="220" w:lineRule="auto"/>
              <w:ind w:left="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对标项目</w:t>
            </w:r>
          </w:p>
        </w:tc>
        <w:tc>
          <w:tcPr>
            <w:tcW w:w="4946" w:type="dxa"/>
          </w:tcPr>
          <w:p>
            <w:pPr>
              <w:spacing w:before="252" w:line="220" w:lineRule="auto"/>
              <w:ind w:left="17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具体指标要求</w:t>
            </w:r>
          </w:p>
        </w:tc>
        <w:tc>
          <w:tcPr>
            <w:tcW w:w="4861" w:type="dxa"/>
          </w:tcPr>
          <w:p>
            <w:pPr>
              <w:spacing w:before="251" w:line="219" w:lineRule="auto"/>
              <w:ind w:left="2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说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94" w:type="dxa"/>
          </w:tcPr>
          <w:p/>
        </w:tc>
        <w:tc>
          <w:tcPr>
            <w:tcW w:w="2558" w:type="dxa"/>
          </w:tcPr>
          <w:p>
            <w:pPr>
              <w:spacing w:before="71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12.规范使用团的标识</w:t>
            </w:r>
          </w:p>
          <w:p>
            <w:pPr>
              <w:spacing w:before="76" w:line="190" w:lineRule="auto"/>
              <w:ind w:left="9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(5分)</w:t>
            </w:r>
          </w:p>
        </w:tc>
        <w:tc>
          <w:tcPr>
            <w:tcW w:w="4946" w:type="dxa"/>
          </w:tcPr>
          <w:p>
            <w:pPr>
              <w:spacing w:before="219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落实团旗、团徽、团歌使用管理规定要求。</w:t>
            </w:r>
          </w:p>
        </w:tc>
        <w:tc>
          <w:tcPr>
            <w:tcW w:w="4861" w:type="dxa"/>
          </w:tcPr>
          <w:p>
            <w:pPr>
              <w:spacing w:before="90" w:line="236" w:lineRule="auto"/>
              <w:ind w:left="116" w:righ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使用不规范团旗团徽，或未按规定使用团旗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团徽造成不良影响的不得分。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8" w:hRule="atLeast"/>
        </w:trPr>
        <w:tc>
          <w:tcPr>
            <w:tcW w:w="1494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78" w:line="220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作用发挥</w:t>
            </w:r>
          </w:p>
          <w:p>
            <w:pPr>
              <w:spacing w:before="37" w:line="220" w:lineRule="auto"/>
              <w:ind w:left="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(20分)</w:t>
            </w:r>
          </w:p>
        </w:tc>
        <w:tc>
          <w:tcPr>
            <w:tcW w:w="2558" w:type="dxa"/>
          </w:tcPr>
          <w:p>
            <w:pPr>
              <w:spacing w:line="331" w:lineRule="auto"/>
            </w:pPr>
          </w:p>
          <w:p>
            <w:pPr>
              <w:spacing w:before="78" w:line="219" w:lineRule="auto"/>
              <w:ind w:left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13.团员先进性彰显</w:t>
            </w:r>
          </w:p>
          <w:p>
            <w:pPr>
              <w:spacing w:before="45" w:line="220" w:lineRule="auto"/>
              <w:ind w:left="9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4946" w:type="dxa"/>
          </w:tcPr>
          <w:p>
            <w:pPr>
              <w:spacing w:line="331" w:lineRule="auto"/>
            </w:pPr>
          </w:p>
          <w:p>
            <w:pPr>
              <w:spacing w:before="78" w:line="248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团员全部成为注册志愿者并可查验；团员在工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作、学习等方面发挥模范作用。</w:t>
            </w:r>
          </w:p>
        </w:tc>
        <w:tc>
          <w:tcPr>
            <w:tcW w:w="4861" w:type="dxa"/>
          </w:tcPr>
          <w:p>
            <w:pPr>
              <w:spacing w:line="332" w:lineRule="auto"/>
            </w:pPr>
          </w:p>
          <w:p>
            <w:pPr>
              <w:spacing w:before="78" w:line="244" w:lineRule="auto"/>
              <w:ind w:left="116" w:right="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团支部成员受到党纪处分、政务处分、团纪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处分的不得分。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7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558" w:type="dxa"/>
          </w:tcPr>
          <w:p>
            <w:pPr>
              <w:spacing w:line="296" w:lineRule="auto"/>
            </w:pPr>
          </w:p>
          <w:p>
            <w:pPr>
              <w:spacing w:line="296" w:lineRule="auto"/>
            </w:pPr>
          </w:p>
          <w:p>
            <w:pPr>
              <w:spacing w:before="78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14.服务中心大局成效</w:t>
            </w:r>
          </w:p>
          <w:p>
            <w:pPr>
              <w:spacing w:before="75" w:line="220" w:lineRule="auto"/>
              <w:ind w:left="9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(5分)</w:t>
            </w:r>
          </w:p>
        </w:tc>
        <w:tc>
          <w:tcPr>
            <w:tcW w:w="4946" w:type="dxa"/>
          </w:tcPr>
          <w:p>
            <w:pPr>
              <w:spacing w:line="423" w:lineRule="auto"/>
            </w:pPr>
          </w:p>
          <w:p>
            <w:pPr>
              <w:spacing w:before="78" w:line="255" w:lineRule="auto"/>
              <w:ind w:left="122" w:right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围绕志愿服务、济困助学、就业创业、岗位建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功、实践教育等领域，形成1项以上特色品牌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活动，每季度组织开展活动不少于1次。</w:t>
            </w:r>
          </w:p>
        </w:tc>
        <w:tc>
          <w:tcPr>
            <w:tcW w:w="4861" w:type="dxa"/>
          </w:tcPr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before="78" w:line="245" w:lineRule="auto"/>
              <w:ind w:left="116" w:right="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评估工作和活动实际效果、党组织及团员青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年满意度。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494" w:type="dxa"/>
            <w:vMerge w:val="continue"/>
            <w:tcBorders>
              <w:top w:val="nil"/>
            </w:tcBorders>
          </w:tcPr>
          <w:p/>
        </w:tc>
        <w:tc>
          <w:tcPr>
            <w:tcW w:w="2558" w:type="dxa"/>
          </w:tcPr>
          <w:p>
            <w:pPr>
              <w:spacing w:line="320" w:lineRule="auto"/>
            </w:pPr>
          </w:p>
          <w:p>
            <w:pPr>
              <w:spacing w:before="75" w:line="227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15.加强“推优入党”</w:t>
            </w:r>
          </w:p>
          <w:p>
            <w:pPr>
              <w:spacing w:before="87" w:line="220" w:lineRule="auto"/>
              <w:ind w:left="9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(5分)</w:t>
            </w:r>
          </w:p>
        </w:tc>
        <w:tc>
          <w:tcPr>
            <w:tcW w:w="4946" w:type="dxa"/>
          </w:tcPr>
          <w:p>
            <w:pPr>
              <w:spacing w:before="266" w:line="263" w:lineRule="auto"/>
              <w:ind w:left="12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团支部团员申请入党人数较多，积极主动向党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组织推荐优秀团员，与党组织衔接顺畅，有具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体的“推优”名单。</w:t>
            </w:r>
          </w:p>
        </w:tc>
        <w:tc>
          <w:tcPr>
            <w:tcW w:w="4861" w:type="dxa"/>
          </w:tcPr>
          <w:p>
            <w:pPr>
              <w:spacing w:before="57" w:line="244" w:lineRule="auto"/>
              <w:ind w:left="116" w:right="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鼓励团员积极向党组织靠拢，有年满18周岁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团员的团支部中，应有已提交入党申请的团</w:t>
            </w:r>
          </w:p>
          <w:p>
            <w:pPr>
              <w:spacing w:before="51" w:line="244" w:lineRule="auto"/>
              <w:ind w:left="120" w:righ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员，否则不得评定为五星级团支部。(“智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慧团建”系统自动判定)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94" w:type="dxa"/>
          </w:tcPr>
          <w:p>
            <w:pPr>
              <w:spacing w:line="246" w:lineRule="auto"/>
            </w:pPr>
          </w:p>
          <w:p>
            <w:pPr>
              <w:spacing w:before="78" w:line="220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自评定级</w:t>
            </w:r>
          </w:p>
        </w:tc>
        <w:tc>
          <w:tcPr>
            <w:tcW w:w="2558" w:type="dxa"/>
          </w:tcPr>
          <w:p>
            <w:pPr>
              <w:spacing w:before="211" w:line="198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)星级</w:t>
            </w:r>
          </w:p>
          <w:p>
            <w:pPr>
              <w:spacing w:line="219" w:lineRule="auto"/>
              <w:ind w:left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团(总)支部</w:t>
            </w:r>
          </w:p>
        </w:tc>
        <w:tc>
          <w:tcPr>
            <w:tcW w:w="4946" w:type="dxa"/>
          </w:tcPr>
          <w:p>
            <w:pPr>
              <w:spacing w:line="246" w:lineRule="auto"/>
            </w:pPr>
          </w:p>
          <w:p>
            <w:pPr>
              <w:spacing w:before="78" w:line="220" w:lineRule="auto"/>
              <w:ind w:left="19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上级复核</w:t>
            </w:r>
          </w:p>
        </w:tc>
        <w:tc>
          <w:tcPr>
            <w:tcW w:w="4861" w:type="dxa"/>
          </w:tcPr>
          <w:p>
            <w:pPr>
              <w:spacing w:line="249" w:lineRule="auto"/>
            </w:pPr>
          </w:p>
          <w:p>
            <w:pPr>
              <w:spacing w:before="78" w:line="219" w:lineRule="auto"/>
              <w:ind w:left="1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( 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星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级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支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部</w:t>
            </w:r>
          </w:p>
        </w:tc>
      </w:tr>
    </w:tbl>
    <w:p>
      <w:pPr>
        <w:spacing w:before="145" w:line="220" w:lineRule="auto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29"/>
          <w:sz w:val="22"/>
          <w:szCs w:val="22"/>
        </w:rPr>
        <w:t>注</w:t>
      </w:r>
      <w:r>
        <w:rPr>
          <w:rFonts w:ascii="楷体" w:hAnsi="楷体" w:eastAsia="楷体" w:cs="楷体"/>
          <w:spacing w:val="-50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29"/>
          <w:sz w:val="22"/>
          <w:szCs w:val="22"/>
        </w:rPr>
        <w:t>：</w:t>
      </w:r>
      <w:r>
        <w:rPr>
          <w:rFonts w:ascii="楷体" w:hAnsi="楷体" w:eastAsia="楷体" w:cs="楷体"/>
          <w:spacing w:val="-41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29"/>
          <w:sz w:val="22"/>
          <w:szCs w:val="22"/>
        </w:rPr>
        <w:t>(1)因上级团组织未分配发展团员计划指标而未发展团员的，不评估第4项；中学(</w:t>
      </w:r>
      <w:r>
        <w:rPr>
          <w:rFonts w:ascii="楷体" w:hAnsi="楷体" w:eastAsia="楷体" w:cs="楷体"/>
          <w:spacing w:val="28"/>
          <w:sz w:val="22"/>
          <w:szCs w:val="22"/>
        </w:rPr>
        <w:t>中职)学生支部不评估第15项。</w:t>
      </w:r>
    </w:p>
    <w:p>
      <w:pPr>
        <w:numPr>
          <w:ilvl w:val="0"/>
          <w:numId w:val="1"/>
        </w:numPr>
        <w:spacing w:before="131" w:line="223" w:lineRule="auto"/>
        <w:ind w:left="630"/>
        <w:rPr>
          <w:rFonts w:ascii="楷体" w:hAnsi="楷体" w:eastAsia="楷体" w:cs="楷体"/>
          <w:color w:val="FF9C2B"/>
          <w:spacing w:val="11"/>
          <w:sz w:val="22"/>
          <w:szCs w:val="22"/>
        </w:rPr>
        <w:sectPr>
          <w:footerReference r:id="rId9" w:type="default"/>
          <w:pgSz w:w="16840" w:h="11900"/>
          <w:pgMar w:top="1011" w:right="1494" w:bottom="1628" w:left="1410" w:header="0" w:footer="1370" w:gutter="0"/>
          <w:cols w:space="720" w:num="1"/>
        </w:sectPr>
      </w:pPr>
      <w:r>
        <w:rPr>
          <w:rFonts w:ascii="楷体" w:hAnsi="楷体" w:eastAsia="楷体" w:cs="楷体"/>
          <w:spacing w:val="11"/>
          <w:sz w:val="22"/>
          <w:szCs w:val="22"/>
        </w:rPr>
        <w:t>评估说明中涉及“直接评定为软弱涣散团支部”情形的指标为“</w:t>
      </w:r>
      <w:r>
        <w:rPr>
          <w:rFonts w:ascii="楷体" w:hAnsi="楷体" w:eastAsia="楷体" w:cs="楷体"/>
          <w:spacing w:val="-69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11"/>
          <w:sz w:val="22"/>
          <w:szCs w:val="22"/>
        </w:rPr>
        <w:t>一票否决”指标</w:t>
      </w:r>
      <w:r>
        <w:rPr>
          <w:rFonts w:ascii="楷体" w:hAnsi="楷体" w:eastAsia="楷体" w:cs="楷体"/>
          <w:color w:val="auto"/>
          <w:spacing w:val="11"/>
          <w:sz w:val="22"/>
          <w:szCs w:val="22"/>
        </w:rPr>
        <w:t>。</w:t>
      </w:r>
    </w:p>
    <w:p>
      <w:pPr>
        <w:spacing w:after="120" w:afterLines="50"/>
        <w:rPr>
          <w:rFonts w:ascii="Times New Roman" w:hAnsi="Times New Roman" w:eastAsia="方正小标宋简体" w:cs="宋体"/>
          <w:sz w:val="32"/>
          <w:szCs w:val="32"/>
        </w:rPr>
      </w:pPr>
      <w:r>
        <w:rPr>
          <w:rFonts w:hint="eastAsia" w:ascii="Times New Roman" w:hAnsi="Times New Roman" w:eastAsia="方正小标宋简体" w:cs="宋体"/>
          <w:sz w:val="32"/>
          <w:szCs w:val="32"/>
        </w:rPr>
        <w:t>附件3：</w:t>
      </w:r>
    </w:p>
    <w:p>
      <w:pPr>
        <w:spacing w:after="120" w:afterLines="50"/>
        <w:jc w:val="center"/>
        <w:rPr>
          <w:rFonts w:ascii="Times New Roman" w:hAnsi="Times New Roman" w:eastAsia="方正小标宋简体" w:cs="宋体"/>
          <w:sz w:val="36"/>
          <w:szCs w:val="36"/>
        </w:rPr>
      </w:pPr>
      <w:r>
        <w:rPr>
          <w:rFonts w:hint="eastAsia" w:ascii="Times New Roman" w:hAnsi="Times New Roman" w:eastAsia="方正小标宋简体" w:cs="宋体"/>
          <w:sz w:val="36"/>
          <w:szCs w:val="36"/>
        </w:rPr>
        <w:t>安徽师范大学皖江学院团支部标准化建设工作台账</w:t>
      </w:r>
    </w:p>
    <w:p>
      <w:pPr>
        <w:spacing w:line="32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团组织:</w:t>
      </w:r>
      <w:r>
        <w:rPr>
          <w:rFonts w:ascii="Times New Roman" w:hAnsi="Times New Roman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u w:val="single"/>
        </w:rPr>
        <w:t>系</w:t>
      </w:r>
      <w:r>
        <w:rPr>
          <w:rFonts w:ascii="Times New Roman" w:hAnsi="Times New Roman"/>
          <w:sz w:val="24"/>
        </w:rPr>
        <w:t>团</w:t>
      </w:r>
      <w:r>
        <w:rPr>
          <w:rFonts w:hint="eastAsia" w:ascii="宋体" w:hAnsi="宋体" w:eastAsia="宋体" w:cs="宋体"/>
          <w:sz w:val="24"/>
        </w:rPr>
        <w:t>总支</w:t>
      </w:r>
      <w:r>
        <w:rPr>
          <w:rFonts w:ascii="Times New Roman" w:hAnsi="Times New Roman"/>
          <w:sz w:val="24"/>
        </w:rPr>
        <w:t xml:space="preserve">  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填表时间：     年    月   日</w:t>
      </w:r>
    </w:p>
    <w:tbl>
      <w:tblPr>
        <w:tblStyle w:val="5"/>
        <w:tblW w:w="10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055"/>
        <w:gridCol w:w="1645"/>
        <w:gridCol w:w="77"/>
        <w:gridCol w:w="790"/>
        <w:gridCol w:w="120"/>
        <w:gridCol w:w="1440"/>
        <w:gridCol w:w="1080"/>
        <w:gridCol w:w="44"/>
        <w:gridCol w:w="571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atLeast"/>
          <w:jc w:val="center"/>
        </w:trPr>
        <w:tc>
          <w:tcPr>
            <w:tcW w:w="14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团支部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全  称</w:t>
            </w:r>
          </w:p>
        </w:tc>
        <w:tc>
          <w:tcPr>
            <w:tcW w:w="867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全  称</w:t>
            </w:r>
          </w:p>
        </w:tc>
        <w:tc>
          <w:tcPr>
            <w:tcW w:w="867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（所在单位，一般指行政班级）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4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书记姓名</w:t>
            </w: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类别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  <w:color w:val="FF0000"/>
              </w:rPr>
              <w:t>（本科生、研究生等）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总人数</w:t>
            </w: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所在单位28岁以下青年数</w:t>
            </w:r>
          </w:p>
        </w:tc>
        <w:tc>
          <w:tcPr>
            <w:tcW w:w="8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保留团籍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党员数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团员数</w:t>
            </w: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  <w:color w:val="FF0000"/>
              </w:rPr>
              <w:t>（含保留团籍党员数）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团员在28岁（含）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以下青年中的比例</w:t>
            </w:r>
          </w:p>
        </w:tc>
        <w:tc>
          <w:tcPr>
            <w:tcW w:w="410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4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团小组数</w:t>
            </w: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所在单位入团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积极分子人数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注册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志愿者数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4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支委会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建设情况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职责分工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  <w:tc>
          <w:tcPr>
            <w:tcW w:w="410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（如有班长兼任团支部副书记或团支部书记兼任班长等情况，请说明）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/>
              </w:rPr>
              <w:t>最近一次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lang w:val="zh-CN" w:bidi="zh-CN"/>
              </w:rPr>
            </w:pPr>
            <w:r>
              <w:rPr>
                <w:rFonts w:ascii="Times New Roman" w:hAnsi="Times New Roman"/>
              </w:rPr>
              <w:t>换届时间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支委会是否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选举产生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开展学习次数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（20</w:t>
            </w:r>
            <w:r>
              <w:rPr>
                <w:rFonts w:hint="eastAsia"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年1月以来）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是否在</w:t>
            </w:r>
            <w:r>
              <w:rPr>
                <w:rFonts w:hint="eastAsia"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智慧团建</w:t>
            </w:r>
            <w:r>
              <w:rPr>
                <w:rFonts w:hint="eastAsia"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系统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建立信息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其他需说明的情况</w:t>
            </w:r>
          </w:p>
        </w:tc>
        <w:tc>
          <w:tcPr>
            <w:tcW w:w="66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团员教育管理和团内组织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生活情况</w:t>
            </w: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年度发展团员数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年度团员“推优”数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主题团日活动情况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（20</w:t>
            </w:r>
            <w:r>
              <w:rPr>
                <w:rFonts w:hint="eastAsia"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年1月以来）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开展次数：</w:t>
            </w:r>
            <w:r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次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参与人数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350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350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350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350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团课开展情况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（20</w:t>
            </w:r>
            <w:r>
              <w:rPr>
                <w:rFonts w:hint="eastAsia"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年1月以来）</w:t>
            </w:r>
          </w:p>
          <w:p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年“青年大学习”网上主题团课参与</w:t>
            </w:r>
            <w:r>
              <w:rPr>
                <w:rFonts w:hint="eastAsia" w:ascii="Times New Roman" w:hAnsi="Times New Roman"/>
              </w:rPr>
              <w:t>总</w:t>
            </w:r>
            <w:r>
              <w:rPr>
                <w:rFonts w:ascii="Times New Roman" w:hAnsi="Times New Roman"/>
              </w:rPr>
              <w:t>人次（</w:t>
            </w:r>
            <w:r>
              <w:rPr>
                <w:rFonts w:hint="eastAsia" w:ascii="Times New Roman" w:hAnsi="Times New Roman"/>
              </w:rPr>
              <w:t>截止2022年11月25日，共 26</w:t>
            </w:r>
            <w:r>
              <w:rPr>
                <w:rFonts w:ascii="Times New Roman" w:hAnsi="Times New Roman"/>
              </w:rPr>
              <w:t>期）：</w:t>
            </w:r>
            <w:r>
              <w:rPr>
                <w:rFonts w:ascii="Times New Roman" w:hAnsi="Times New Roman"/>
                <w:u w:val="single"/>
              </w:rPr>
              <w:t xml:space="preserve">        </w:t>
            </w:r>
          </w:p>
        </w:tc>
        <w:tc>
          <w:tcPr>
            <w:tcW w:w="6619" w:type="dxa"/>
            <w:gridSpan w:val="9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线下团课开展次数：</w:t>
            </w:r>
            <w:r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次</w:t>
            </w:r>
          </w:p>
          <w:p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入团积极分子是否均完成8小时以上团课学习：______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参与人数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主讲人、职务及主要内容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是否按要求开展年度教育评议、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组织生活会并提交有关材料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是否按要求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做好团籍管理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年度应收缴团费数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年度实收缴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团费数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年度转入团员人数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年度转出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团员人数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支部大会情况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（20</w:t>
            </w:r>
            <w:r>
              <w:rPr>
                <w:rFonts w:hint="eastAsia"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年1月以来）</w:t>
            </w:r>
          </w:p>
        </w:tc>
        <w:tc>
          <w:tcPr>
            <w:tcW w:w="6619" w:type="dxa"/>
            <w:gridSpan w:val="9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支部大会开展次数：</w:t>
            </w:r>
            <w:r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98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支委会召开次数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（20</w:t>
            </w:r>
            <w:r>
              <w:rPr>
                <w:rFonts w:hint="eastAsia"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年1月以来）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是否完成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/>
              </w:rPr>
              <w:t>团籍注册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“两微一端”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建设情况</w:t>
            </w:r>
          </w:p>
        </w:tc>
        <w:tc>
          <w:tcPr>
            <w:tcW w:w="66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（注明所在平台、名称及第一负责人姓名、联系方式，如微信平台，名称:XXXX，负责人张X，电话：189XXXXXXXX）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4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其他需说明的情况</w:t>
            </w:r>
          </w:p>
        </w:tc>
        <w:tc>
          <w:tcPr>
            <w:tcW w:w="66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hint="eastAsia" w:ascii="times new roma" w:hAnsi="times new roma" w:eastAsia="方正黑体_GBK"/>
          <w:color w:val="333333"/>
          <w:sz w:val="30"/>
          <w:szCs w:val="30"/>
        </w:rPr>
      </w:pPr>
      <w:r>
        <w:rPr>
          <w:rFonts w:hint="eastAsia" w:ascii="times new roma" w:hAnsi="times new roma" w:eastAsia="方正黑体_GBK"/>
          <w:color w:val="333333"/>
          <w:sz w:val="30"/>
          <w:szCs w:val="30"/>
        </w:rPr>
        <w:br w:type="page"/>
      </w:r>
    </w:p>
    <w:p>
      <w:pPr>
        <w:spacing w:after="120" w:afterLines="50"/>
        <w:rPr>
          <w:rFonts w:ascii="Times New Roman" w:hAnsi="Times New Roman" w:eastAsia="方正小标宋简体" w:cs="宋体"/>
          <w:sz w:val="32"/>
          <w:szCs w:val="32"/>
        </w:rPr>
      </w:pPr>
      <w:r>
        <w:rPr>
          <w:rFonts w:hint="eastAsia" w:ascii="Times New Roman" w:hAnsi="Times New Roman" w:eastAsia="方正小标宋简体" w:cs="宋体"/>
          <w:sz w:val="32"/>
          <w:szCs w:val="32"/>
        </w:rPr>
        <w:t>附件4：</w:t>
      </w:r>
    </w:p>
    <w:p>
      <w:pPr>
        <w:spacing w:after="120" w:afterLines="50" w:line="460" w:lineRule="exact"/>
        <w:jc w:val="center"/>
        <w:rPr>
          <w:rFonts w:hint="eastAsia" w:ascii="times new roma" w:hAnsi="times new roma" w:eastAsia="方正小标宋简体" w:cs="宋体"/>
          <w:color w:val="333333"/>
          <w:sz w:val="36"/>
          <w:szCs w:val="36"/>
        </w:rPr>
      </w:pPr>
      <w:r>
        <w:rPr>
          <w:rFonts w:hint="eastAsia" w:ascii="times new roma" w:hAnsi="times new roma" w:eastAsia="方正小标宋简体" w:cs="宋体"/>
          <w:color w:val="333333"/>
          <w:sz w:val="36"/>
          <w:szCs w:val="36"/>
        </w:rPr>
        <w:t>团支部“对标定级”评议表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802"/>
        <w:gridCol w:w="266"/>
        <w:gridCol w:w="1967"/>
        <w:gridCol w:w="131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时  间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主持人</w:t>
            </w:r>
          </w:p>
        </w:tc>
        <w:tc>
          <w:tcPr>
            <w:tcW w:w="209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地  点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实到数/应到数</w:t>
            </w:r>
          </w:p>
        </w:tc>
        <w:tc>
          <w:tcPr>
            <w:tcW w:w="209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缺席人员及原因</w:t>
            </w:r>
          </w:p>
        </w:tc>
        <w:tc>
          <w:tcPr>
            <w:tcW w:w="72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考察维度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主要评价内容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分值占比</w:t>
            </w:r>
          </w:p>
        </w:tc>
        <w:tc>
          <w:tcPr>
            <w:tcW w:w="209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班子建设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1.班子配备齐整（5分）</w:t>
            </w:r>
          </w:p>
        </w:tc>
        <w:tc>
          <w:tcPr>
            <w:tcW w:w="2098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10%</w:t>
            </w:r>
          </w:p>
        </w:tc>
        <w:tc>
          <w:tcPr>
            <w:tcW w:w="2098" w:type="dxa"/>
            <w:vMerge w:val="restart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2.</w:t>
            </w:r>
            <w:r>
              <w:rPr>
                <w:rFonts w:ascii="times new roma" w:hAnsi="times new roma" w:eastAsia="方正仿宋_GBK"/>
              </w:rPr>
              <w:t>班子运转有序</w:t>
            </w:r>
            <w:r>
              <w:rPr>
                <w:rFonts w:hint="eastAsia" w:ascii="times new roma" w:hAnsi="times new roma" w:eastAsia="方正仿宋_GBK"/>
              </w:rPr>
              <w:t>（5分）</w:t>
            </w:r>
          </w:p>
        </w:tc>
        <w:tc>
          <w:tcPr>
            <w:tcW w:w="2098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团员管理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3.</w:t>
            </w:r>
            <w:r>
              <w:rPr>
                <w:rFonts w:ascii="times new roma" w:hAnsi="times new roma" w:eastAsia="方正仿宋_GBK"/>
              </w:rPr>
              <w:t>团员信息完整</w:t>
            </w:r>
            <w:r>
              <w:rPr>
                <w:rFonts w:hint="eastAsia" w:ascii="times new roma" w:hAnsi="times new roma" w:eastAsia="方正仿宋_GBK"/>
              </w:rPr>
              <w:t>（10分）</w:t>
            </w:r>
          </w:p>
        </w:tc>
        <w:tc>
          <w:tcPr>
            <w:tcW w:w="2098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25%</w:t>
            </w:r>
          </w:p>
        </w:tc>
        <w:tc>
          <w:tcPr>
            <w:tcW w:w="2098" w:type="dxa"/>
            <w:vMerge w:val="restart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4.</w:t>
            </w:r>
            <w:r>
              <w:rPr>
                <w:rFonts w:ascii="times new roma" w:hAnsi="times new roma" w:eastAsia="方正仿宋_GBK"/>
              </w:rPr>
              <w:t>入团</w:t>
            </w:r>
            <w:r>
              <w:rPr>
                <w:rFonts w:hint="eastAsia" w:ascii="times new roma" w:hAnsi="times new roma" w:eastAsia="方正仿宋_GBK"/>
              </w:rPr>
              <w:t>程序</w:t>
            </w:r>
            <w:r>
              <w:rPr>
                <w:rFonts w:ascii="times new roma" w:hAnsi="times new roma" w:eastAsia="方正仿宋_GBK"/>
              </w:rPr>
              <w:t>规范</w:t>
            </w:r>
            <w:r>
              <w:rPr>
                <w:rFonts w:hint="eastAsia" w:ascii="times new roma" w:hAnsi="times new roma" w:eastAsia="方正仿宋_GBK"/>
              </w:rPr>
              <w:t>（10分）</w:t>
            </w:r>
          </w:p>
        </w:tc>
        <w:tc>
          <w:tcPr>
            <w:tcW w:w="2098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5.基础团务规范（5分）</w:t>
            </w:r>
          </w:p>
        </w:tc>
        <w:tc>
          <w:tcPr>
            <w:tcW w:w="2098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组织生活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6.思想政治教育（10分）</w:t>
            </w:r>
          </w:p>
        </w:tc>
        <w:tc>
          <w:tcPr>
            <w:tcW w:w="2098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25%</w:t>
            </w:r>
          </w:p>
        </w:tc>
        <w:tc>
          <w:tcPr>
            <w:tcW w:w="2098" w:type="dxa"/>
            <w:vMerge w:val="restart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7.组织生活会（5分）</w:t>
            </w:r>
          </w:p>
        </w:tc>
        <w:tc>
          <w:tcPr>
            <w:tcW w:w="2098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8.“三会两课一制”（10分）</w:t>
            </w:r>
          </w:p>
        </w:tc>
        <w:tc>
          <w:tcPr>
            <w:tcW w:w="2098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制度落实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9.</w:t>
            </w:r>
            <w:r>
              <w:rPr>
                <w:rFonts w:ascii="times new roma" w:hAnsi="times new roma" w:eastAsia="方正仿宋_GBK"/>
              </w:rPr>
              <w:t>组织</w:t>
            </w:r>
            <w:r>
              <w:rPr>
                <w:rFonts w:hint="eastAsia" w:ascii="times new roma" w:hAnsi="times new roma" w:eastAsia="方正仿宋_GBK"/>
              </w:rPr>
              <w:t>设置规范（5分）</w:t>
            </w:r>
          </w:p>
        </w:tc>
        <w:tc>
          <w:tcPr>
            <w:tcW w:w="2098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20%</w:t>
            </w:r>
          </w:p>
        </w:tc>
        <w:tc>
          <w:tcPr>
            <w:tcW w:w="2098" w:type="dxa"/>
            <w:vMerge w:val="restart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10.“智慧团建”应用（5分）</w:t>
            </w:r>
          </w:p>
        </w:tc>
        <w:tc>
          <w:tcPr>
            <w:tcW w:w="2098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11.团员先进性评价（5分）</w:t>
            </w:r>
          </w:p>
        </w:tc>
        <w:tc>
          <w:tcPr>
            <w:tcW w:w="2098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12.规范使用团的标识（5分）</w:t>
            </w:r>
          </w:p>
        </w:tc>
        <w:tc>
          <w:tcPr>
            <w:tcW w:w="2098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ascii="times new roma" w:hAnsi="times new roma" w:eastAsia="方正黑体_GBK"/>
                <w:sz w:val="24"/>
                <w:szCs w:val="24"/>
              </w:rPr>
              <w:t>作用发挥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13.</w:t>
            </w:r>
            <w:r>
              <w:rPr>
                <w:rFonts w:ascii="times new roma" w:hAnsi="times new roma" w:eastAsia="方正仿宋_GBK"/>
              </w:rPr>
              <w:t>团员先进性彰显</w:t>
            </w:r>
            <w:r>
              <w:rPr>
                <w:rFonts w:hint="eastAsia" w:ascii="times new roma" w:hAnsi="times new roma" w:eastAsia="方正仿宋_GBK"/>
              </w:rPr>
              <w:t>（10分）</w:t>
            </w:r>
          </w:p>
        </w:tc>
        <w:tc>
          <w:tcPr>
            <w:tcW w:w="2098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20%</w:t>
            </w:r>
          </w:p>
        </w:tc>
        <w:tc>
          <w:tcPr>
            <w:tcW w:w="2098" w:type="dxa"/>
            <w:vMerge w:val="restart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14.服务中心大局成效（5分）</w:t>
            </w:r>
          </w:p>
        </w:tc>
        <w:tc>
          <w:tcPr>
            <w:tcW w:w="2098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仿宋_GBK"/>
              </w:rPr>
              <w:t>15.加强“</w:t>
            </w:r>
            <w:r>
              <w:rPr>
                <w:rFonts w:ascii="times new roma" w:hAnsi="times new roma" w:eastAsia="方正仿宋_GBK"/>
              </w:rPr>
              <w:t>推优入党</w:t>
            </w:r>
            <w:r>
              <w:rPr>
                <w:rFonts w:hint="eastAsia" w:ascii="times new roma" w:hAnsi="times new roma" w:eastAsia="方正仿宋_GBK"/>
              </w:rPr>
              <w:t>”（5分）</w:t>
            </w:r>
          </w:p>
        </w:tc>
        <w:tc>
          <w:tcPr>
            <w:tcW w:w="2098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仿宋_GBK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总分</w:t>
            </w:r>
          </w:p>
        </w:tc>
        <w:tc>
          <w:tcPr>
            <w:tcW w:w="4196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times new roma" w:hAnsi="times new roma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团支部自评结果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星团支部</w:t>
            </w:r>
          </w:p>
        </w:tc>
        <w:tc>
          <w:tcPr>
            <w:tcW w:w="4196" w:type="dxa"/>
            <w:gridSpan w:val="3"/>
            <w:vAlign w:val="center"/>
          </w:tcPr>
          <w:p>
            <w:pPr>
              <w:rPr>
                <w:rFonts w:hint="eastAsia" w:ascii="times new roma" w:hAnsi="times new roma" w:eastAsia="方正黑体_GBK"/>
                <w:sz w:val="24"/>
                <w:szCs w:val="24"/>
                <w:u w:val="single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团支部书记签名：</w:t>
            </w:r>
            <w:r>
              <w:rPr>
                <w:rFonts w:hint="eastAsia" w:ascii="times new roma" w:hAnsi="times new roma" w:eastAsia="方正黑体_GBK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rPr>
                <w:rFonts w:hint="eastAsia" w:ascii="times new roma" w:hAnsi="times new roma" w:eastAsia="方正黑体_GBK"/>
                <w:sz w:val="24"/>
                <w:szCs w:val="24"/>
                <w:u w:val="single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团员代表签名：</w:t>
            </w:r>
            <w:r>
              <w:rPr>
                <w:rFonts w:hint="eastAsia" w:ascii="times new roma" w:hAnsi="times new roma" w:eastAsia="方正黑体_GBK"/>
                <w:sz w:val="24"/>
                <w:szCs w:val="24"/>
                <w:u w:val="single"/>
              </w:rPr>
              <w:t xml:space="preserve">                      </w:t>
            </w:r>
          </w:p>
          <w:p>
            <w:pPr>
              <w:rPr>
                <w:rFonts w:hint="eastAsia" w:ascii="times new roma" w:hAnsi="times new roma" w:eastAsia="方正黑体_GBK"/>
                <w:sz w:val="24"/>
                <w:szCs w:val="24"/>
                <w:u w:val="single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团员代表签名：</w:t>
            </w:r>
            <w:r>
              <w:rPr>
                <w:rFonts w:hint="eastAsia" w:ascii="times new roma" w:hAnsi="times new roma" w:eastAsia="方正黑体_GBK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上级团组织复核</w:t>
            </w:r>
          </w:p>
        </w:tc>
        <w:tc>
          <w:tcPr>
            <w:tcW w:w="280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三必核（核对打钩）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jc w:val="center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三必听（完成打钩，另附材料）</w:t>
            </w:r>
          </w:p>
        </w:tc>
        <w:tc>
          <w:tcPr>
            <w:tcW w:w="2229" w:type="dxa"/>
            <w:gridSpan w:val="2"/>
            <w:vMerge w:val="restart"/>
            <w:vAlign w:val="center"/>
          </w:tcPr>
          <w:p>
            <w:pPr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  <w:p>
            <w:pPr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复核认定为：</w:t>
            </w:r>
          </w:p>
          <w:p>
            <w:pPr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星团支部</w:t>
            </w:r>
          </w:p>
          <w:p>
            <w:pPr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  <w:p>
            <w:pPr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  <w:p>
            <w:pPr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签字（签章）</w:t>
            </w:r>
          </w:p>
          <w:p>
            <w:pPr>
              <w:jc w:val="right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80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“智慧团建”系统数据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支部委员会述职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2229" w:type="dxa"/>
            <w:gridSpan w:val="2"/>
            <w:vMerge w:val="continue"/>
            <w:vAlign w:val="center"/>
          </w:tcPr>
          <w:p>
            <w:pPr>
              <w:jc w:val="right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jc w:val="right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团支部工作手册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团员青年意见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2229" w:type="dxa"/>
            <w:gridSpan w:val="2"/>
            <w:vMerge w:val="continue"/>
            <w:vAlign w:val="center"/>
          </w:tcPr>
          <w:p>
            <w:pPr>
              <w:jc w:val="right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jc w:val="right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自评结果真实度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hint="eastAsia" w:ascii="times new roma" w:hAnsi="times new roma" w:eastAsia="方正黑体_GBK"/>
                <w:sz w:val="24"/>
                <w:szCs w:val="24"/>
              </w:rPr>
            </w:pPr>
            <w:r>
              <w:rPr>
                <w:rFonts w:hint="eastAsia" w:ascii="times new roma" w:hAnsi="times new roma" w:eastAsia="方正黑体_GBK"/>
                <w:sz w:val="24"/>
                <w:szCs w:val="24"/>
              </w:rPr>
              <w:t>同级党组织评价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2229" w:type="dxa"/>
            <w:gridSpan w:val="2"/>
            <w:vMerge w:val="continue"/>
            <w:vAlign w:val="center"/>
          </w:tcPr>
          <w:p>
            <w:pPr>
              <w:wordWrap w:val="0"/>
              <w:jc w:val="right"/>
              <w:rPr>
                <w:rFonts w:hint="eastAsia" w:ascii="times new roma" w:hAnsi="times new roma" w:eastAsia="方正黑体_GBK"/>
                <w:sz w:val="24"/>
                <w:szCs w:val="24"/>
              </w:rPr>
            </w:pPr>
          </w:p>
        </w:tc>
      </w:tr>
    </w:tbl>
    <w:p>
      <w:pPr>
        <w:spacing w:before="38"/>
        <w:ind w:left="120"/>
        <w:rPr>
          <w:rFonts w:ascii="Times New Roman" w:hAnsi="Times New Roman" w:eastAsia="楷体"/>
          <w:sz w:val="29"/>
        </w:rPr>
        <w:sectPr>
          <w:pgSz w:w="11906" w:h="16838"/>
          <w:pgMar w:top="1440" w:right="1803" w:bottom="1440" w:left="1803" w:header="851" w:footer="992" w:gutter="0"/>
          <w:cols w:space="0" w:num="1"/>
          <w:docGrid w:linePitch="312" w:charSpace="0"/>
        </w:sectPr>
      </w:pPr>
    </w:p>
    <w:p>
      <w:pPr>
        <w:spacing w:after="120" w:afterLines="50"/>
        <w:rPr>
          <w:rFonts w:ascii="Times New Roman" w:hAnsi="Times New Roman" w:eastAsia="方正小标宋简体" w:cs="宋体"/>
          <w:sz w:val="32"/>
          <w:szCs w:val="32"/>
        </w:rPr>
      </w:pPr>
      <w:r>
        <w:rPr>
          <w:rFonts w:hint="eastAsia" w:ascii="Times New Roman" w:hAnsi="Times New Roman" w:eastAsia="方正小标宋简体" w:cs="宋体"/>
          <w:sz w:val="32"/>
          <w:szCs w:val="32"/>
        </w:rPr>
        <w:t>附件5：</w:t>
      </w:r>
    </w:p>
    <w:p>
      <w:pPr>
        <w:pStyle w:val="2"/>
        <w:spacing w:line="240" w:lineRule="auto"/>
        <w:jc w:val="center"/>
        <w:rPr>
          <w:rFonts w:hint="eastAsia" w:ascii="times new roma" w:hAnsi="times new roma" w:eastAsia="方正小标宋简体" w:cs="宋体"/>
          <w:b w:val="0"/>
          <w:color w:val="333333"/>
          <w:kern w:val="0"/>
          <w:sz w:val="36"/>
          <w:szCs w:val="36"/>
        </w:rPr>
      </w:pPr>
      <w:r>
        <w:rPr>
          <w:rFonts w:hint="eastAsia" w:ascii="times new roma" w:hAnsi="times new roma" w:eastAsia="方正小标宋简体" w:cs="宋体"/>
          <w:b w:val="0"/>
          <w:color w:val="333333"/>
          <w:kern w:val="0"/>
          <w:sz w:val="36"/>
          <w:szCs w:val="36"/>
        </w:rPr>
        <w:t>团支部“对标定级”评议等次一览表</w:t>
      </w:r>
    </w:p>
    <w:p>
      <w:pPr>
        <w:ind w:firstLine="280" w:firstLineChars="1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系团总支</w:t>
      </w:r>
      <w:r>
        <w:rPr>
          <w:rFonts w:ascii="Times New Roman" w:hAnsi="Times New Roman" w:eastAsia="仿宋_GB2312"/>
          <w:sz w:val="28"/>
          <w:szCs w:val="28"/>
        </w:rPr>
        <w:t>名称：                  团</w:t>
      </w:r>
      <w:r>
        <w:rPr>
          <w:rFonts w:hint="eastAsia" w:ascii="Times New Roman" w:hAnsi="Times New Roman" w:eastAsia="仿宋_GB2312"/>
          <w:sz w:val="28"/>
          <w:szCs w:val="28"/>
        </w:rPr>
        <w:t>总支</w:t>
      </w:r>
      <w:r>
        <w:rPr>
          <w:rFonts w:ascii="Times New Roman" w:hAnsi="Times New Roman" w:eastAsia="仿宋_GB2312"/>
          <w:sz w:val="28"/>
          <w:szCs w:val="28"/>
        </w:rPr>
        <w:t>书记签字：</w:t>
      </w:r>
    </w:p>
    <w:p>
      <w:pPr>
        <w:rPr>
          <w:rFonts w:ascii="Times New Roman" w:hAnsi="Times New Roman" w:eastAsia="仿宋_GB2312"/>
          <w:sz w:val="28"/>
          <w:szCs w:val="28"/>
        </w:rPr>
      </w:pPr>
    </w:p>
    <w:tbl>
      <w:tblPr>
        <w:tblStyle w:val="5"/>
        <w:tblW w:w="13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904"/>
        <w:gridCol w:w="981"/>
        <w:gridCol w:w="1572"/>
        <w:gridCol w:w="1586"/>
        <w:gridCol w:w="1630"/>
        <w:gridCol w:w="1039"/>
        <w:gridCol w:w="1326"/>
        <w:gridCol w:w="1512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ascii="Times New Roman" w:hAnsi="Times New Roman" w:eastAsia="仿宋_GB2312"/>
                <w:b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支部名称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团支书姓名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</w:rPr>
              <w:t>学（工资）号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联系电话</w:t>
            </w:r>
          </w:p>
        </w:tc>
        <w:tc>
          <w:tcPr>
            <w:tcW w:w="16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电子邮件</w:t>
            </w: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团支部人数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团支部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自评定级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上级团组织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复核认定</w:t>
            </w: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Cs/>
                <w:sz w:val="16"/>
                <w:szCs w:val="16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Cs/>
                <w:sz w:val="16"/>
                <w:szCs w:val="16"/>
              </w:rPr>
              <w:t>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Cs/>
                <w:sz w:val="16"/>
                <w:szCs w:val="16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Cs/>
                <w:sz w:val="16"/>
                <w:szCs w:val="16"/>
              </w:rPr>
              <w:t>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Cs/>
                <w:sz w:val="16"/>
                <w:szCs w:val="16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Cs/>
                <w:sz w:val="16"/>
                <w:szCs w:val="16"/>
              </w:rPr>
              <w:t>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Cs/>
                <w:sz w:val="16"/>
                <w:szCs w:val="16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Cs/>
                <w:sz w:val="16"/>
                <w:szCs w:val="16"/>
              </w:rPr>
              <w:t>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Cs/>
                <w:sz w:val="16"/>
                <w:szCs w:val="16"/>
              </w:rPr>
              <w:t>……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  <w:r>
              <w:rPr>
                <w:rFonts w:ascii="Times New Roman" w:hAnsi="Times New Roman" w:eastAsia="仿宋_GB2312"/>
                <w:bCs/>
                <w:sz w:val="16"/>
                <w:szCs w:val="16"/>
              </w:rPr>
              <w:t>……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16"/>
                <w:szCs w:val="16"/>
              </w:rPr>
            </w:pPr>
          </w:p>
        </w:tc>
      </w:tr>
    </w:tbl>
    <w:p>
      <w:pPr>
        <w:widowControl w:val="0"/>
        <w:kinsoku/>
        <w:autoSpaceDE/>
        <w:autoSpaceDN/>
        <w:adjustRightInd/>
        <w:spacing w:before="120" w:beforeLines="50" w:line="320" w:lineRule="exact"/>
        <w:ind w:firstLine="480" w:firstLineChars="200"/>
        <w:textAlignment w:val="auto"/>
        <w:rPr>
          <w:rFonts w:ascii="Times New Roman" w:hAnsi="Times New Roman" w:eastAsia="方正楷体_GBK"/>
          <w:sz w:val="24"/>
          <w:szCs w:val="24"/>
        </w:rPr>
      </w:pPr>
      <w:r>
        <w:rPr>
          <w:rFonts w:ascii="Times New Roman" w:hAnsi="Times New Roman" w:eastAsia="方正楷体_GBK"/>
          <w:sz w:val="24"/>
          <w:szCs w:val="24"/>
        </w:rPr>
        <w:t>注：1.本表按评议等次</w:t>
      </w:r>
      <w:r>
        <w:rPr>
          <w:rFonts w:hint="eastAsia" w:ascii="Times New Roman" w:hAnsi="Times New Roman" w:eastAsia="方正楷体_GBK"/>
          <w:sz w:val="24"/>
          <w:szCs w:val="24"/>
        </w:rPr>
        <w:t>五星级</w:t>
      </w:r>
      <w:r>
        <w:rPr>
          <w:rFonts w:ascii="Times New Roman" w:hAnsi="Times New Roman" w:eastAsia="方正楷体_GBK"/>
          <w:sz w:val="24"/>
          <w:szCs w:val="24"/>
        </w:rPr>
        <w:t>、</w:t>
      </w:r>
      <w:r>
        <w:rPr>
          <w:rFonts w:hint="eastAsia" w:ascii="Times New Roman" w:hAnsi="Times New Roman" w:eastAsia="方正楷体_GBK"/>
          <w:sz w:val="24"/>
          <w:szCs w:val="24"/>
        </w:rPr>
        <w:t>四星级</w:t>
      </w:r>
      <w:r>
        <w:rPr>
          <w:rFonts w:ascii="Times New Roman" w:hAnsi="Times New Roman" w:eastAsia="方正楷体_GBK"/>
          <w:sz w:val="24"/>
          <w:szCs w:val="24"/>
        </w:rPr>
        <w:t>、</w:t>
      </w:r>
      <w:r>
        <w:rPr>
          <w:rFonts w:hint="eastAsia" w:ascii="Times New Roman" w:hAnsi="Times New Roman" w:eastAsia="方正楷体_GBK"/>
          <w:sz w:val="24"/>
          <w:szCs w:val="24"/>
        </w:rPr>
        <w:t>三星级</w:t>
      </w:r>
      <w:r>
        <w:rPr>
          <w:rFonts w:ascii="Times New Roman" w:hAnsi="Times New Roman" w:eastAsia="方正楷体_GBK"/>
          <w:sz w:val="24"/>
          <w:szCs w:val="24"/>
        </w:rPr>
        <w:t>、</w:t>
      </w:r>
      <w:r>
        <w:rPr>
          <w:rFonts w:hint="eastAsia" w:ascii="Times New Roman" w:hAnsi="Times New Roman" w:eastAsia="方正楷体_GBK"/>
          <w:sz w:val="24"/>
          <w:szCs w:val="24"/>
        </w:rPr>
        <w:t>后进、软弱涣散</w:t>
      </w:r>
      <w:r>
        <w:rPr>
          <w:rFonts w:ascii="Times New Roman" w:hAnsi="Times New Roman" w:eastAsia="方正楷体_GBK"/>
          <w:sz w:val="24"/>
          <w:szCs w:val="24"/>
        </w:rPr>
        <w:t>顺序填写。</w:t>
      </w:r>
    </w:p>
    <w:p>
      <w:pPr>
        <w:widowControl w:val="0"/>
        <w:kinsoku/>
        <w:autoSpaceDE/>
        <w:autoSpaceDN/>
        <w:adjustRightInd/>
        <w:spacing w:before="120" w:beforeLines="50" w:line="320" w:lineRule="exact"/>
        <w:ind w:firstLine="960" w:firstLineChars="400"/>
        <w:textAlignment w:val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  <w:r>
        <w:rPr>
          <w:rFonts w:hint="eastAsia" w:ascii="Times New Roman" w:hAnsi="Times New Roman" w:eastAsia="方正楷体_GBK"/>
          <w:sz w:val="24"/>
          <w:szCs w:val="24"/>
        </w:rPr>
        <w:t>2</w:t>
      </w:r>
      <w:r>
        <w:rPr>
          <w:rFonts w:ascii="Times New Roman" w:hAnsi="Times New Roman" w:eastAsia="方正楷体_GBK"/>
          <w:sz w:val="24"/>
          <w:szCs w:val="24"/>
        </w:rPr>
        <w:t>.如有需要说明的情况，请填在备注栏中。</w:t>
      </w: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p>
      <w:pPr>
        <w:spacing w:before="131" w:line="223" w:lineRule="auto"/>
        <w:rPr>
          <w:rFonts w:ascii="楷体" w:hAnsi="楷体" w:eastAsia="楷体" w:cs="楷体"/>
          <w:color w:val="FF9C2B"/>
          <w:spacing w:val="11"/>
          <w:sz w:val="22"/>
          <w:szCs w:val="22"/>
        </w:rPr>
      </w:pPr>
    </w:p>
    <w:sectPr>
      <w:pgSz w:w="16838" w:h="11900" w:orient="landscape"/>
      <w:pgMar w:top="1009" w:right="1497" w:bottom="1627" w:left="1412" w:header="0" w:footer="137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imes 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919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909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29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85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650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40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2635FA"/>
    <w:multiLevelType w:val="singleLevel"/>
    <w:tmpl w:val="522635FA"/>
    <w:lvl w:ilvl="0" w:tentative="0">
      <w:start w:val="2"/>
      <w:numFmt w:val="decimal"/>
      <w:lvlText w:val="(%1)"/>
      <w:lvlJc w:val="left"/>
      <w:pPr>
        <w:tabs>
          <w:tab w:val="left" w:pos="312"/>
        </w:tabs>
        <w:ind w:left="71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zZjYzkyNWI2NDdhYTkzZTBlMTYzZGQxZTQ1ZDM2MWEifQ=="/>
  </w:docVars>
  <w:rsids>
    <w:rsidRoot w:val="005E3346"/>
    <w:rsid w:val="000C5FB1"/>
    <w:rsid w:val="00591547"/>
    <w:rsid w:val="005E3346"/>
    <w:rsid w:val="00773630"/>
    <w:rsid w:val="0080652A"/>
    <w:rsid w:val="00922A9D"/>
    <w:rsid w:val="00AE54E9"/>
    <w:rsid w:val="00CA1238"/>
    <w:rsid w:val="1007749E"/>
    <w:rsid w:val="104C5FE8"/>
    <w:rsid w:val="34314BB7"/>
    <w:rsid w:val="366916B5"/>
    <w:rsid w:val="5526496C"/>
    <w:rsid w:val="566C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4460</Words>
  <Characters>4692</Characters>
  <Lines>41</Lines>
  <Paragraphs>11</Paragraphs>
  <TotalTime>59</TotalTime>
  <ScaleCrop>false</ScaleCrop>
  <LinksUpToDate>false</LinksUpToDate>
  <CharactersWithSpaces>5007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2022-11-25T14:41:00Z</dcterms:created>
  <dc:creator>Kingsoft-PDF</dc:creator>
  <cp:keywords>6380639fc1ea6f0016995f61</cp:keywords>
  <cp:lastModifiedBy>WL </cp:lastModifiedBy>
  <cp:lastPrinted>2022-11-25T08:22:00Z</cp:lastPrinted>
  <dcterms:modified xsi:type="dcterms:W3CDTF">2022-12-01T08:32:17Z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2022-11-25T14:41:53Z</vt:filetime>
  </property>
  <property fmtid="{D5CDD505-2E9C-101B-9397-08002B2CF9AE}" pid="4" name="KSOProductBuildVer">
    <vt:lpwstr>2052-11.1.0.12763</vt:lpwstr>
  </property>
  <property fmtid="{D5CDD505-2E9C-101B-9397-08002B2CF9AE}" pid="5" name="ICV">
    <vt:lpwstr>B2F69BE1122F4D9284EF2BDEB5C51352</vt:lpwstr>
  </property>
</Properties>
</file>