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eastAsia="zh-CN"/>
        </w:rPr>
        <w:t>芜湖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学院202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4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芜湖</w:t>
      </w:r>
      <w:r>
        <w:rPr>
          <w:rFonts w:hint="eastAsia" w:ascii="宋体" w:hAnsi="宋体"/>
          <w:sz w:val="24"/>
        </w:rPr>
        <w:t>学院202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年普通高校专升本招生章程》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  <w:bookmarkStart w:id="2" w:name="_GoBack"/>
      <w:bookmarkEnd w:id="2"/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202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4</w:t>
      </w:r>
      <w:r>
        <w:rPr>
          <w:rFonts w:hint="eastAsia" w:ascii="宋体" w:hAnsi="宋体" w:cs="仿宋_GB2312"/>
          <w:kern w:val="0"/>
          <w:sz w:val="24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；可已取得安徽省普通高校专升本考试报名资格，同时毕业专业须符合我校报考范围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芜湖</w:t>
      </w:r>
      <w:r>
        <w:rPr>
          <w:rFonts w:hint="eastAsia" w:ascii="宋体" w:hAnsi="宋体"/>
          <w:sz w:val="24"/>
        </w:rPr>
        <w:t>学院202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年普通高校专升本招生章程》的相关规定。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eastAsia="zh-CN"/>
        </w:rPr>
        <w:t>芜湖</w:t>
      </w:r>
      <w:r>
        <w:rPr>
          <w:rFonts w:hint="eastAsia" w:ascii="宋体" w:hAnsi="宋体"/>
          <w:sz w:val="24"/>
        </w:rPr>
        <w:t>学院202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年普通高校专升本招生章程》要求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bookmarkEnd w:id="0"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jM0NmI0OTdiNzAwYWI3ODhkMzZlNDNmYzJlNjQifQ=="/>
  </w:docVars>
  <w:rsids>
    <w:rsidRoot w:val="00407282"/>
    <w:rsid w:val="003A6274"/>
    <w:rsid w:val="00407282"/>
    <w:rsid w:val="00A9246E"/>
    <w:rsid w:val="00C66270"/>
    <w:rsid w:val="18020AC1"/>
    <w:rsid w:val="40BC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customStyle="1" w:styleId="5">
    <w:name w:val="正文文本缩进 Char"/>
    <w:basedOn w:val="4"/>
    <w:link w:val="2"/>
    <w:autoRedefine/>
    <w:qFormat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9</TotalTime>
  <ScaleCrop>false</ScaleCrop>
  <LinksUpToDate>false</LinksUpToDate>
  <CharactersWithSpaces>541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2022-03-15T02:55:00Z</dcterms:created>
  <dc:creator>胡一鸣</dc:creator>
  <cp:lastModifiedBy>花敏搞</cp:lastModifiedBy>
  <dcterms:modified xsi:type="dcterms:W3CDTF">2024-03-20T08:57:38Z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F8C96A30AC37418F99ACCDCB44D15C0B_12</vt:lpwstr>
  </property>
</Properties>
</file>