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E5848" w14:textId="463C2BDB" w:rsidR="00202B4B" w:rsidRPr="00A713FC" w:rsidRDefault="00202B4B" w:rsidP="00A713FC">
      <w:pPr>
        <w:jc w:val="center"/>
        <w:rPr>
          <w:rFonts w:ascii="华文中宋" w:eastAsia="华文中宋" w:hAnsi="华文中宋"/>
          <w:sz w:val="32"/>
          <w:szCs w:val="32"/>
        </w:rPr>
      </w:pPr>
      <w:r w:rsidRPr="00A713FC">
        <w:rPr>
          <w:rFonts w:ascii="华文中宋" w:eastAsia="华文中宋" w:hAnsi="华文中宋"/>
          <w:sz w:val="32"/>
          <w:szCs w:val="32"/>
        </w:rPr>
        <w:t>芜湖学院</w:t>
      </w:r>
      <w:r w:rsidRPr="00A713FC">
        <w:rPr>
          <w:rFonts w:ascii="华文中宋" w:eastAsia="华文中宋" w:hAnsi="华文中宋" w:hint="eastAsia"/>
          <w:sz w:val="32"/>
          <w:szCs w:val="32"/>
        </w:rPr>
        <w:t>2024年高考录取通知书、毕业生档案邮寄采购项目</w:t>
      </w:r>
      <w:r w:rsidR="00095EA7" w:rsidRPr="00A713FC">
        <w:rPr>
          <w:rFonts w:ascii="华文中宋" w:eastAsia="华文中宋" w:hAnsi="华文中宋" w:hint="eastAsia"/>
          <w:sz w:val="32"/>
          <w:szCs w:val="32"/>
        </w:rPr>
        <w:t>采购文件</w:t>
      </w:r>
    </w:p>
    <w:p w14:paraId="382CE45A" w14:textId="77777777" w:rsidR="00202B4B" w:rsidRPr="004C0FC5" w:rsidRDefault="00202B4B" w:rsidP="004C0FC5">
      <w:pPr>
        <w:spacing w:before="0" w:line="440" w:lineRule="exact"/>
        <w:rPr>
          <w:b/>
          <w:bCs/>
        </w:rPr>
      </w:pPr>
      <w:r w:rsidRPr="004C0FC5">
        <w:rPr>
          <w:b/>
          <w:bCs/>
        </w:rPr>
        <w:t>一、招标项目</w:t>
      </w:r>
    </w:p>
    <w:p w14:paraId="2D413241" w14:textId="77777777" w:rsidR="00202B4B" w:rsidRPr="00202B4B" w:rsidRDefault="00202B4B" w:rsidP="004C0FC5">
      <w:pPr>
        <w:spacing w:before="0" w:line="440" w:lineRule="exact"/>
      </w:pPr>
      <w:r w:rsidRPr="00202B4B">
        <w:t>芜湖学院</w:t>
      </w:r>
      <w:r w:rsidRPr="00202B4B">
        <w:rPr>
          <w:rFonts w:hint="eastAsia"/>
        </w:rPr>
        <w:t>2024年高考录取通知书、毕业生档案邮寄采购项目</w:t>
      </w:r>
    </w:p>
    <w:p w14:paraId="3931AE1F" w14:textId="26189869" w:rsidR="00202B4B" w:rsidRPr="008B2A5D" w:rsidRDefault="00202B4B" w:rsidP="008B2A5D">
      <w:pPr>
        <w:pStyle w:val="a8"/>
        <w:numPr>
          <w:ilvl w:val="0"/>
          <w:numId w:val="7"/>
        </w:numPr>
        <w:spacing w:before="0" w:line="440" w:lineRule="exact"/>
        <w:ind w:firstLineChars="0"/>
        <w:rPr>
          <w:b/>
          <w:bCs/>
        </w:rPr>
      </w:pPr>
      <w:r w:rsidRPr="008B2A5D">
        <w:rPr>
          <w:rFonts w:hint="eastAsia"/>
          <w:b/>
          <w:bCs/>
        </w:rPr>
        <w:t>采购方式</w:t>
      </w:r>
    </w:p>
    <w:p w14:paraId="41F1B22E" w14:textId="723CDDB7" w:rsidR="00202B4B" w:rsidRPr="00202B4B" w:rsidRDefault="00202B4B" w:rsidP="004C0FC5">
      <w:pPr>
        <w:spacing w:before="0" w:line="440" w:lineRule="exact"/>
      </w:pPr>
      <w:r w:rsidRPr="00202B4B">
        <w:rPr>
          <w:rFonts w:hint="eastAsia"/>
        </w:rPr>
        <w:t>单一来源采购。</w:t>
      </w:r>
    </w:p>
    <w:p w14:paraId="704D5D29" w14:textId="77777777" w:rsidR="00202B4B" w:rsidRPr="00202B4B" w:rsidRDefault="00202B4B" w:rsidP="004C0FC5">
      <w:pPr>
        <w:spacing w:before="0" w:line="440" w:lineRule="exact"/>
        <w:ind w:firstLineChars="200" w:firstLine="544"/>
      </w:pPr>
      <w:r w:rsidRPr="00202B4B">
        <w:rPr>
          <w:rFonts w:hint="eastAsia"/>
        </w:rPr>
        <w:t>根据《国家邮政局办公厅 教育部办公厅关于进一步加强高校录取通知书寄递工作的通知》（国邮办发〔2022〕19号）文件精神，“高校录取通知书应当使用邮政特快专递等给据邮递，禁止使用平信寄递。”</w:t>
      </w:r>
    </w:p>
    <w:p w14:paraId="62FBCE8D" w14:textId="77777777" w:rsidR="00202B4B" w:rsidRPr="00202B4B" w:rsidRDefault="00202B4B" w:rsidP="004C0FC5">
      <w:pPr>
        <w:spacing w:before="0" w:line="440" w:lineRule="exact"/>
        <w:ind w:firstLineChars="200" w:firstLine="544"/>
      </w:pPr>
      <w:r w:rsidRPr="00202B4B">
        <w:rPr>
          <w:rFonts w:hint="eastAsia"/>
        </w:rPr>
        <w:t>根据《人力资源社会保障部办公厅 教育部办公厅关于积极稳妥做好高校毕业生档案转递接收工作的通知》（人社厅发〔2023〕20号）要求，“毕业生档案按规定通过机要通信或邮政特快专递渠道转出档案。”</w:t>
      </w:r>
      <w:r w:rsidRPr="00202B4B">
        <w:t xml:space="preserve"> </w:t>
      </w:r>
    </w:p>
    <w:p w14:paraId="712FDD59" w14:textId="2AFC5208" w:rsidR="00202B4B" w:rsidRPr="004C0FC5" w:rsidRDefault="006B0F64" w:rsidP="008B2A5D">
      <w:pPr>
        <w:pStyle w:val="a8"/>
        <w:numPr>
          <w:ilvl w:val="0"/>
          <w:numId w:val="7"/>
        </w:numPr>
        <w:spacing w:before="0" w:line="440" w:lineRule="exact"/>
        <w:ind w:firstLineChars="0"/>
        <w:rPr>
          <w:b/>
          <w:bCs/>
        </w:rPr>
      </w:pPr>
      <w:r>
        <w:rPr>
          <w:rFonts w:hint="eastAsia"/>
          <w:b/>
          <w:bCs/>
        </w:rPr>
        <w:t>采购</w:t>
      </w:r>
      <w:r w:rsidR="00202B4B" w:rsidRPr="004C0FC5">
        <w:rPr>
          <w:rFonts w:hint="eastAsia"/>
          <w:b/>
          <w:bCs/>
        </w:rPr>
        <w:t>概况</w:t>
      </w:r>
    </w:p>
    <w:p w14:paraId="544B8F46" w14:textId="77777777" w:rsidR="00202B4B" w:rsidRPr="00202B4B" w:rsidRDefault="00202B4B" w:rsidP="004C0FC5">
      <w:pPr>
        <w:spacing w:before="0" w:line="440" w:lineRule="exact"/>
        <w:ind w:firstLineChars="200" w:firstLine="544"/>
      </w:pPr>
      <w:r w:rsidRPr="00202B4B">
        <w:rPr>
          <w:rFonts w:hint="eastAsia"/>
        </w:rPr>
        <w:t>采购内容：3212名新生高考录取通知书邮寄，1986名毕业生档案邮寄</w:t>
      </w:r>
    </w:p>
    <w:p w14:paraId="71C458A7" w14:textId="77777777" w:rsidR="00202B4B" w:rsidRPr="00202B4B" w:rsidRDefault="00202B4B" w:rsidP="004C0FC5">
      <w:pPr>
        <w:spacing w:before="0" w:line="440" w:lineRule="exact"/>
        <w:ind w:firstLineChars="200" w:firstLine="544"/>
      </w:pPr>
      <w:r w:rsidRPr="00202B4B">
        <w:rPr>
          <w:rFonts w:hint="eastAsia"/>
        </w:rPr>
        <w:t>采购控制价：录取通知书3.9万元（约12元/个），毕业生档案3.2万元（约16元/个，含泡沫保护套）</w:t>
      </w:r>
    </w:p>
    <w:p w14:paraId="1489F1E9" w14:textId="77777777" w:rsidR="00202B4B" w:rsidRPr="004C0FC5" w:rsidRDefault="00202B4B" w:rsidP="004C0FC5">
      <w:pPr>
        <w:spacing w:before="0" w:line="440" w:lineRule="exact"/>
        <w:rPr>
          <w:b/>
          <w:bCs/>
        </w:rPr>
      </w:pPr>
      <w:r w:rsidRPr="004C0FC5">
        <w:rPr>
          <w:rFonts w:hint="eastAsia"/>
          <w:b/>
          <w:bCs/>
        </w:rPr>
        <w:t>四</w:t>
      </w:r>
      <w:r w:rsidRPr="004C0FC5">
        <w:rPr>
          <w:b/>
          <w:bCs/>
        </w:rPr>
        <w:t>、</w:t>
      </w:r>
      <w:r w:rsidRPr="004C0FC5">
        <w:rPr>
          <w:rFonts w:hint="eastAsia"/>
          <w:b/>
          <w:bCs/>
        </w:rPr>
        <w:t>供应商资格条件：</w:t>
      </w:r>
    </w:p>
    <w:p w14:paraId="0B123936" w14:textId="77777777" w:rsidR="00202B4B" w:rsidRPr="00202B4B" w:rsidRDefault="00202B4B" w:rsidP="004C0FC5">
      <w:pPr>
        <w:spacing w:before="0" w:line="440" w:lineRule="exact"/>
      </w:pPr>
      <w:r w:rsidRPr="00202B4B">
        <w:rPr>
          <w:rFonts w:hint="eastAsia"/>
        </w:rPr>
        <w:t>1.符合《中华人民共和国政府采购法》第二十二条之规定：</w:t>
      </w:r>
    </w:p>
    <w:p w14:paraId="55297D9F" w14:textId="77777777" w:rsidR="00202B4B" w:rsidRPr="00202B4B" w:rsidRDefault="00202B4B" w:rsidP="004C0FC5">
      <w:pPr>
        <w:spacing w:before="0" w:line="440" w:lineRule="exact"/>
      </w:pPr>
      <w:r w:rsidRPr="00202B4B">
        <w:rPr>
          <w:rFonts w:hint="eastAsia"/>
        </w:rPr>
        <w:t>（1）注册于中华人民共和国境内，具有承担民事责任能力的法人或其分支机构；</w:t>
      </w:r>
    </w:p>
    <w:p w14:paraId="33C50EA9" w14:textId="77777777" w:rsidR="00202B4B" w:rsidRPr="00202B4B" w:rsidRDefault="00202B4B" w:rsidP="004C0FC5">
      <w:pPr>
        <w:spacing w:before="0" w:line="440" w:lineRule="exact"/>
      </w:pPr>
      <w:r w:rsidRPr="00202B4B">
        <w:rPr>
          <w:rFonts w:hint="eastAsia"/>
        </w:rPr>
        <w:t>（2）具有良好的商业信誉和健全的财务会计制度；</w:t>
      </w:r>
    </w:p>
    <w:p w14:paraId="29D03154" w14:textId="77777777" w:rsidR="00202B4B" w:rsidRPr="00202B4B" w:rsidRDefault="00202B4B" w:rsidP="004C0FC5">
      <w:pPr>
        <w:spacing w:before="0" w:line="440" w:lineRule="exact"/>
      </w:pPr>
      <w:r w:rsidRPr="00202B4B">
        <w:rPr>
          <w:rFonts w:hint="eastAsia"/>
        </w:rPr>
        <w:t>（3）具有履行合同所必需的设备和专业技术能力；</w:t>
      </w:r>
    </w:p>
    <w:p w14:paraId="33012561" w14:textId="77777777" w:rsidR="00202B4B" w:rsidRPr="00202B4B" w:rsidRDefault="00202B4B" w:rsidP="004C0FC5">
      <w:pPr>
        <w:spacing w:before="0" w:line="440" w:lineRule="exact"/>
      </w:pPr>
      <w:r w:rsidRPr="00202B4B">
        <w:rPr>
          <w:rFonts w:hint="eastAsia"/>
        </w:rPr>
        <w:t>（4）有依法缴纳税收和社会保障资金的良好记录；</w:t>
      </w:r>
    </w:p>
    <w:p w14:paraId="4E03C71D" w14:textId="77777777" w:rsidR="00202B4B" w:rsidRPr="00202B4B" w:rsidRDefault="00202B4B" w:rsidP="004C0FC5">
      <w:pPr>
        <w:spacing w:before="0" w:line="440" w:lineRule="exact"/>
      </w:pPr>
      <w:r w:rsidRPr="00202B4B">
        <w:rPr>
          <w:rFonts w:hint="eastAsia"/>
        </w:rPr>
        <w:t>（5）参加政府采购活动前三年内，在经营活动中没有重大违法记录；</w:t>
      </w:r>
    </w:p>
    <w:p w14:paraId="01FA8B51" w14:textId="77777777" w:rsidR="00202B4B" w:rsidRPr="00202B4B" w:rsidRDefault="00202B4B" w:rsidP="004C0FC5">
      <w:pPr>
        <w:spacing w:before="0" w:line="440" w:lineRule="exact"/>
      </w:pPr>
      <w:r w:rsidRPr="00202B4B">
        <w:rPr>
          <w:rFonts w:hint="eastAsia"/>
        </w:rPr>
        <w:t>（6）法律、行政法规规定的其他条件。</w:t>
      </w:r>
    </w:p>
    <w:p w14:paraId="03BF457F" w14:textId="77777777" w:rsidR="00202B4B" w:rsidRDefault="00202B4B" w:rsidP="004C0FC5">
      <w:pPr>
        <w:spacing w:before="0" w:line="440" w:lineRule="exact"/>
      </w:pPr>
      <w:r w:rsidRPr="00202B4B">
        <w:rPr>
          <w:rFonts w:hint="eastAsia"/>
        </w:rPr>
        <w:t>2.</w:t>
      </w:r>
      <w:bookmarkStart w:id="0" w:name="采购需求一览表"/>
      <w:bookmarkEnd w:id="0"/>
      <w:r w:rsidRPr="00202B4B">
        <w:rPr>
          <w:rFonts w:hint="eastAsia"/>
        </w:rPr>
        <w:t>资质要求：网点多、覆盖广，能够送达全国范围内偏远地区；符合国家有关寄递重要文件要求。</w:t>
      </w:r>
    </w:p>
    <w:p w14:paraId="00D85429" w14:textId="22369DFA" w:rsidR="00202B4B" w:rsidRPr="004C0FC5" w:rsidRDefault="00202B4B" w:rsidP="008B2A5D">
      <w:pPr>
        <w:pStyle w:val="a8"/>
        <w:numPr>
          <w:ilvl w:val="0"/>
          <w:numId w:val="8"/>
        </w:numPr>
        <w:spacing w:before="0" w:line="440" w:lineRule="exact"/>
        <w:ind w:firstLineChars="0"/>
        <w:rPr>
          <w:b/>
          <w:bCs/>
          <w:snapToGrid w:val="0"/>
        </w:rPr>
      </w:pPr>
      <w:r w:rsidRPr="004C0FC5">
        <w:rPr>
          <w:rFonts w:hint="eastAsia"/>
          <w:b/>
          <w:bCs/>
          <w:snapToGrid w:val="0"/>
        </w:rPr>
        <w:t>采购需求说明</w:t>
      </w:r>
    </w:p>
    <w:p w14:paraId="06215D20" w14:textId="7C7BDD2A" w:rsidR="00202B4B" w:rsidRPr="00202B4B" w:rsidRDefault="00A713FC" w:rsidP="004C0FC5">
      <w:pPr>
        <w:spacing w:before="0" w:line="440" w:lineRule="exact"/>
        <w:rPr>
          <w:lang w:bidi="ar"/>
        </w:rPr>
      </w:pPr>
      <w:r>
        <w:rPr>
          <w:rFonts w:hint="eastAsia"/>
          <w:lang w:bidi="ar"/>
        </w:rPr>
        <w:t>1、</w:t>
      </w:r>
      <w:r w:rsidR="00202B4B" w:rsidRPr="00202B4B">
        <w:rPr>
          <w:rFonts w:hint="eastAsia"/>
          <w:lang w:bidi="ar"/>
        </w:rPr>
        <w:t>新生录取通知书寄送（含打印）服务，毕业生档案寄递（含打印）</w:t>
      </w:r>
      <w:r w:rsidR="00202B4B" w:rsidRPr="00202B4B">
        <w:rPr>
          <w:rFonts w:hint="eastAsia"/>
          <w:lang w:bidi="ar"/>
        </w:rPr>
        <w:lastRenderedPageBreak/>
        <w:t>服务</w:t>
      </w:r>
    </w:p>
    <w:p w14:paraId="48FE38E4" w14:textId="5BF5D6F3" w:rsidR="00202B4B" w:rsidRPr="00202B4B" w:rsidRDefault="00202B4B" w:rsidP="004C0FC5">
      <w:pPr>
        <w:spacing w:before="0" w:line="440" w:lineRule="exact"/>
        <w:rPr>
          <w:rFonts w:hint="eastAsia"/>
        </w:rPr>
      </w:pPr>
      <w:r w:rsidRPr="00A713FC">
        <w:rPr>
          <w:rFonts w:hint="eastAsia"/>
          <w:lang w:bidi="ar"/>
        </w:rPr>
        <w:t>2、服务期限：</w:t>
      </w:r>
      <w:r w:rsidR="00A713FC">
        <w:rPr>
          <w:rFonts w:hint="eastAsia"/>
          <w:lang w:bidi="ar"/>
        </w:rPr>
        <w:t>1</w:t>
      </w:r>
      <w:r w:rsidR="00A713FC" w:rsidRPr="00A713FC">
        <w:rPr>
          <w:rFonts w:hint="eastAsia"/>
          <w:lang w:bidi="ar"/>
        </w:rPr>
        <w:t>年</w:t>
      </w:r>
    </w:p>
    <w:p w14:paraId="5BD964DE" w14:textId="77777777" w:rsidR="00202B4B" w:rsidRPr="00202B4B" w:rsidRDefault="00202B4B" w:rsidP="004C0FC5">
      <w:pPr>
        <w:spacing w:before="0" w:line="440" w:lineRule="exact"/>
      </w:pPr>
      <w:r w:rsidRPr="00202B4B">
        <w:rPr>
          <w:rFonts w:hint="eastAsia"/>
          <w:lang w:bidi="ar"/>
        </w:rPr>
        <w:t xml:space="preserve">3、最终费用按当年实际服务数目结算支付； </w:t>
      </w:r>
    </w:p>
    <w:p w14:paraId="3DFF71AA" w14:textId="77777777" w:rsidR="00202B4B" w:rsidRPr="00202B4B" w:rsidRDefault="00202B4B" w:rsidP="004C0FC5">
      <w:pPr>
        <w:spacing w:before="0" w:line="440" w:lineRule="exact"/>
      </w:pPr>
      <w:r w:rsidRPr="00202B4B">
        <w:rPr>
          <w:rFonts w:hint="eastAsia"/>
          <w:lang w:bidi="ar"/>
        </w:rPr>
        <w:t xml:space="preserve">4、在采购人规定的时间内按采购人要求完成新生录取通知书的寄送服务； </w:t>
      </w:r>
    </w:p>
    <w:p w14:paraId="0BB85882" w14:textId="77777777" w:rsidR="00202B4B" w:rsidRPr="00202B4B" w:rsidRDefault="00202B4B" w:rsidP="004C0FC5">
      <w:pPr>
        <w:spacing w:before="0" w:line="440" w:lineRule="exact"/>
      </w:pPr>
      <w:r w:rsidRPr="00202B4B">
        <w:rPr>
          <w:rFonts w:hint="eastAsia"/>
          <w:lang w:bidi="ar"/>
        </w:rPr>
        <w:t xml:space="preserve">5、其他涉及本项目但单一来源文件未提及或需要补充的内容，在合同签订时加以补充说明。 </w:t>
      </w:r>
    </w:p>
    <w:p w14:paraId="3A282D39" w14:textId="77777777" w:rsidR="00202B4B" w:rsidRPr="00202B4B" w:rsidRDefault="00202B4B" w:rsidP="004C0FC5">
      <w:pPr>
        <w:spacing w:before="0" w:line="440" w:lineRule="exact"/>
      </w:pPr>
      <w:r w:rsidRPr="00202B4B">
        <w:rPr>
          <w:rFonts w:hint="eastAsia"/>
          <w:lang w:bidi="ar"/>
        </w:rPr>
        <w:t xml:space="preserve">6、其他服务： </w:t>
      </w:r>
    </w:p>
    <w:p w14:paraId="325BADD0" w14:textId="32F688F6" w:rsidR="00202B4B" w:rsidRPr="00202B4B" w:rsidRDefault="00202B4B" w:rsidP="004C0FC5">
      <w:pPr>
        <w:spacing w:before="0" w:line="440" w:lineRule="exact"/>
      </w:pPr>
      <w:r w:rsidRPr="00202B4B">
        <w:rPr>
          <w:rFonts w:hint="eastAsia"/>
          <w:lang w:bidi="ar"/>
        </w:rPr>
        <w:t>（1）提供 EMS</w:t>
      </w:r>
      <w:r w:rsidR="00B137E7">
        <w:rPr>
          <w:rFonts w:hint="eastAsia"/>
          <w:lang w:bidi="ar"/>
        </w:rPr>
        <w:t>封面设计、</w:t>
      </w:r>
      <w:r w:rsidRPr="00202B4B">
        <w:rPr>
          <w:rFonts w:hint="eastAsia"/>
          <w:lang w:bidi="ar"/>
        </w:rPr>
        <w:t xml:space="preserve">封皮打印业务； </w:t>
      </w:r>
    </w:p>
    <w:p w14:paraId="0227D0B2" w14:textId="77777777" w:rsidR="00202B4B" w:rsidRPr="00B137E7" w:rsidRDefault="00202B4B" w:rsidP="004C0FC5">
      <w:pPr>
        <w:spacing w:before="0" w:line="440" w:lineRule="exact"/>
      </w:pPr>
      <w:r w:rsidRPr="00B137E7">
        <w:rPr>
          <w:rFonts w:hint="eastAsia"/>
          <w:highlight w:val="yellow"/>
          <w:lang w:bidi="ar"/>
        </w:rPr>
        <w:t>（2）提供档案及其他附件装袋业务；</w:t>
      </w:r>
      <w:r w:rsidRPr="00B137E7">
        <w:rPr>
          <w:rFonts w:hint="eastAsia"/>
          <w:lang w:bidi="ar"/>
        </w:rPr>
        <w:t xml:space="preserve"> </w:t>
      </w:r>
    </w:p>
    <w:p w14:paraId="4C7DDEC2" w14:textId="77777777" w:rsidR="00202B4B" w:rsidRPr="00202B4B" w:rsidRDefault="00202B4B" w:rsidP="004C0FC5">
      <w:pPr>
        <w:spacing w:before="0" w:line="440" w:lineRule="exact"/>
      </w:pPr>
      <w:r w:rsidRPr="00202B4B">
        <w:rPr>
          <w:rFonts w:hint="eastAsia"/>
          <w:lang w:bidi="ar"/>
        </w:rPr>
        <w:t xml:space="preserve">（3）提供 EMS 单号查询业务； </w:t>
      </w:r>
    </w:p>
    <w:p w14:paraId="13D784C2" w14:textId="77777777" w:rsidR="00202B4B" w:rsidRDefault="00202B4B" w:rsidP="004C0FC5">
      <w:pPr>
        <w:spacing w:before="0" w:line="440" w:lineRule="exact"/>
        <w:rPr>
          <w:rFonts w:ascii="宋体" w:hAnsi="宋体"/>
          <w:bCs/>
          <w:snapToGrid w:val="0"/>
        </w:rPr>
      </w:pPr>
      <w:r w:rsidRPr="00202B4B">
        <w:rPr>
          <w:rFonts w:hint="eastAsia"/>
          <w:lang w:bidi="ar"/>
        </w:rPr>
        <w:t>（4）解决邮递过程中出现的其他问题。</w:t>
      </w:r>
    </w:p>
    <w:p w14:paraId="5E9D4249" w14:textId="77777777" w:rsidR="00202B4B" w:rsidRDefault="00202B4B" w:rsidP="00A713FC">
      <w:pPr>
        <w:rPr>
          <w:snapToGrid w:val="0"/>
        </w:rPr>
      </w:pPr>
      <w:r>
        <w:rPr>
          <w:rFonts w:hint="eastAsia"/>
          <w:snapToGrid w:val="0"/>
        </w:rPr>
        <w:t>采购需求一览表</w:t>
      </w:r>
    </w:p>
    <w:tbl>
      <w:tblPr>
        <w:tblStyle w:val="a3"/>
        <w:tblW w:w="0" w:type="auto"/>
        <w:tblLook w:val="04A0" w:firstRow="1" w:lastRow="0" w:firstColumn="1" w:lastColumn="0" w:noHBand="0" w:noVBand="1"/>
      </w:tblPr>
      <w:tblGrid>
        <w:gridCol w:w="706"/>
        <w:gridCol w:w="1132"/>
        <w:gridCol w:w="1843"/>
        <w:gridCol w:w="1134"/>
        <w:gridCol w:w="709"/>
        <w:gridCol w:w="850"/>
        <w:gridCol w:w="992"/>
        <w:gridCol w:w="930"/>
      </w:tblGrid>
      <w:tr w:rsidR="00202B4B" w:rsidRPr="004C0FC5" w14:paraId="5E455834" w14:textId="77777777" w:rsidTr="00095EA7">
        <w:tc>
          <w:tcPr>
            <w:tcW w:w="706" w:type="dxa"/>
            <w:vAlign w:val="center"/>
          </w:tcPr>
          <w:p w14:paraId="5204DE48" w14:textId="77777777" w:rsidR="00202B4B" w:rsidRPr="004C0FC5" w:rsidRDefault="00202B4B" w:rsidP="00A713FC">
            <w:pPr>
              <w:rPr>
                <w:b/>
                <w:bCs/>
                <w:snapToGrid w:val="0"/>
                <w:sz w:val="21"/>
                <w:szCs w:val="21"/>
              </w:rPr>
            </w:pPr>
            <w:r w:rsidRPr="004C0FC5">
              <w:rPr>
                <w:rFonts w:hint="eastAsia"/>
                <w:sz w:val="21"/>
                <w:szCs w:val="21"/>
                <w:lang w:bidi="ar"/>
              </w:rPr>
              <w:t>序号</w:t>
            </w:r>
          </w:p>
        </w:tc>
        <w:tc>
          <w:tcPr>
            <w:tcW w:w="1132" w:type="dxa"/>
            <w:vAlign w:val="center"/>
          </w:tcPr>
          <w:p w14:paraId="1FD06259" w14:textId="77777777" w:rsidR="00202B4B" w:rsidRPr="004C0FC5" w:rsidRDefault="00202B4B" w:rsidP="00A713FC">
            <w:pPr>
              <w:rPr>
                <w:b/>
                <w:bCs/>
                <w:snapToGrid w:val="0"/>
                <w:sz w:val="21"/>
                <w:szCs w:val="21"/>
              </w:rPr>
            </w:pPr>
            <w:r w:rsidRPr="004C0FC5">
              <w:rPr>
                <w:rFonts w:hint="eastAsia"/>
                <w:sz w:val="21"/>
                <w:szCs w:val="21"/>
                <w:lang w:bidi="ar"/>
              </w:rPr>
              <w:t>名称</w:t>
            </w:r>
          </w:p>
        </w:tc>
        <w:tc>
          <w:tcPr>
            <w:tcW w:w="1843" w:type="dxa"/>
            <w:vAlign w:val="center"/>
          </w:tcPr>
          <w:p w14:paraId="1859C348" w14:textId="77777777" w:rsidR="00202B4B" w:rsidRPr="004C0FC5" w:rsidRDefault="00202B4B" w:rsidP="00A713FC">
            <w:pPr>
              <w:rPr>
                <w:b/>
                <w:bCs/>
                <w:snapToGrid w:val="0"/>
                <w:sz w:val="21"/>
                <w:szCs w:val="21"/>
              </w:rPr>
            </w:pPr>
            <w:r w:rsidRPr="004C0FC5">
              <w:rPr>
                <w:rFonts w:hint="eastAsia"/>
                <w:sz w:val="21"/>
                <w:szCs w:val="21"/>
                <w:lang w:bidi="ar"/>
              </w:rPr>
              <w:t>服务要求</w:t>
            </w:r>
          </w:p>
        </w:tc>
        <w:tc>
          <w:tcPr>
            <w:tcW w:w="1134" w:type="dxa"/>
            <w:vAlign w:val="center"/>
          </w:tcPr>
          <w:p w14:paraId="46A5578E" w14:textId="77777777" w:rsidR="00202B4B" w:rsidRPr="004C0FC5" w:rsidRDefault="00202B4B" w:rsidP="00A713FC">
            <w:pPr>
              <w:rPr>
                <w:b/>
                <w:bCs/>
                <w:snapToGrid w:val="0"/>
                <w:sz w:val="21"/>
                <w:szCs w:val="21"/>
              </w:rPr>
            </w:pPr>
            <w:r w:rsidRPr="004C0FC5">
              <w:rPr>
                <w:rFonts w:hint="eastAsia"/>
                <w:sz w:val="21"/>
                <w:szCs w:val="21"/>
                <w:lang w:bidi="ar"/>
              </w:rPr>
              <w:t>数量/年</w:t>
            </w:r>
          </w:p>
        </w:tc>
        <w:tc>
          <w:tcPr>
            <w:tcW w:w="709" w:type="dxa"/>
            <w:vAlign w:val="center"/>
          </w:tcPr>
          <w:p w14:paraId="501CB77B" w14:textId="77777777" w:rsidR="00202B4B" w:rsidRPr="004C0FC5" w:rsidRDefault="00202B4B" w:rsidP="00A713FC">
            <w:pPr>
              <w:rPr>
                <w:b/>
                <w:bCs/>
                <w:snapToGrid w:val="0"/>
                <w:sz w:val="21"/>
                <w:szCs w:val="21"/>
              </w:rPr>
            </w:pPr>
            <w:r w:rsidRPr="004C0FC5">
              <w:rPr>
                <w:rFonts w:hint="eastAsia"/>
                <w:sz w:val="21"/>
                <w:szCs w:val="21"/>
                <w:lang w:bidi="ar"/>
              </w:rPr>
              <w:t>单位</w:t>
            </w:r>
          </w:p>
        </w:tc>
        <w:tc>
          <w:tcPr>
            <w:tcW w:w="850" w:type="dxa"/>
            <w:vAlign w:val="center"/>
          </w:tcPr>
          <w:p w14:paraId="78B7BBCD" w14:textId="77777777" w:rsidR="00202B4B" w:rsidRPr="004C0FC5" w:rsidRDefault="00202B4B" w:rsidP="00A713FC">
            <w:pPr>
              <w:rPr>
                <w:b/>
                <w:bCs/>
                <w:snapToGrid w:val="0"/>
                <w:sz w:val="21"/>
                <w:szCs w:val="21"/>
              </w:rPr>
            </w:pPr>
            <w:r w:rsidRPr="004C0FC5">
              <w:rPr>
                <w:rFonts w:hint="eastAsia"/>
                <w:sz w:val="21"/>
                <w:szCs w:val="21"/>
                <w:lang w:bidi="ar"/>
              </w:rPr>
              <w:t>单价</w:t>
            </w:r>
          </w:p>
        </w:tc>
        <w:tc>
          <w:tcPr>
            <w:tcW w:w="992" w:type="dxa"/>
            <w:vAlign w:val="center"/>
          </w:tcPr>
          <w:p w14:paraId="3BACAAAC" w14:textId="77777777" w:rsidR="00202B4B" w:rsidRPr="004C0FC5" w:rsidRDefault="00202B4B" w:rsidP="00A713FC">
            <w:pPr>
              <w:rPr>
                <w:sz w:val="21"/>
                <w:szCs w:val="21"/>
                <w:lang w:bidi="ar"/>
              </w:rPr>
            </w:pPr>
            <w:r w:rsidRPr="004C0FC5">
              <w:rPr>
                <w:rFonts w:hint="eastAsia"/>
                <w:sz w:val="21"/>
                <w:szCs w:val="21"/>
                <w:lang w:bidi="ar"/>
              </w:rPr>
              <w:t>合计价</w:t>
            </w:r>
          </w:p>
        </w:tc>
        <w:tc>
          <w:tcPr>
            <w:tcW w:w="930" w:type="dxa"/>
            <w:vAlign w:val="center"/>
          </w:tcPr>
          <w:p w14:paraId="6A1C646B" w14:textId="77777777" w:rsidR="00202B4B" w:rsidRPr="004C0FC5" w:rsidRDefault="00202B4B" w:rsidP="00A713FC">
            <w:pPr>
              <w:rPr>
                <w:sz w:val="21"/>
                <w:szCs w:val="21"/>
                <w:lang w:bidi="ar"/>
              </w:rPr>
            </w:pPr>
            <w:r w:rsidRPr="004C0FC5">
              <w:rPr>
                <w:rFonts w:hint="eastAsia"/>
                <w:sz w:val="21"/>
                <w:szCs w:val="21"/>
                <w:lang w:bidi="ar"/>
              </w:rPr>
              <w:t>备注</w:t>
            </w:r>
          </w:p>
        </w:tc>
      </w:tr>
      <w:tr w:rsidR="00202B4B" w:rsidRPr="004C0FC5" w14:paraId="30F46820" w14:textId="77777777" w:rsidTr="00095EA7">
        <w:tc>
          <w:tcPr>
            <w:tcW w:w="706" w:type="dxa"/>
            <w:vAlign w:val="center"/>
          </w:tcPr>
          <w:p w14:paraId="25559BFB" w14:textId="77777777" w:rsidR="00202B4B" w:rsidRPr="004C0FC5" w:rsidRDefault="00202B4B" w:rsidP="00A713FC">
            <w:pPr>
              <w:rPr>
                <w:snapToGrid w:val="0"/>
                <w:sz w:val="21"/>
                <w:szCs w:val="21"/>
              </w:rPr>
            </w:pPr>
            <w:r w:rsidRPr="004C0FC5">
              <w:rPr>
                <w:rFonts w:hint="eastAsia"/>
                <w:snapToGrid w:val="0"/>
                <w:sz w:val="21"/>
                <w:szCs w:val="21"/>
              </w:rPr>
              <w:t>1</w:t>
            </w:r>
          </w:p>
        </w:tc>
        <w:tc>
          <w:tcPr>
            <w:tcW w:w="1132" w:type="dxa"/>
            <w:vAlign w:val="center"/>
          </w:tcPr>
          <w:p w14:paraId="604DC4E6" w14:textId="77777777" w:rsidR="00202B4B" w:rsidRPr="004C0FC5" w:rsidRDefault="00202B4B" w:rsidP="00A713FC">
            <w:pPr>
              <w:rPr>
                <w:snapToGrid w:val="0"/>
                <w:sz w:val="21"/>
                <w:szCs w:val="21"/>
              </w:rPr>
            </w:pPr>
            <w:r w:rsidRPr="004C0FC5">
              <w:rPr>
                <w:rFonts w:hint="eastAsia"/>
                <w:snapToGrid w:val="0"/>
                <w:sz w:val="21"/>
                <w:szCs w:val="21"/>
              </w:rPr>
              <w:t>新生录取通知书寄送</w:t>
            </w:r>
          </w:p>
        </w:tc>
        <w:tc>
          <w:tcPr>
            <w:tcW w:w="1843" w:type="dxa"/>
            <w:vAlign w:val="center"/>
          </w:tcPr>
          <w:p w14:paraId="4471413A" w14:textId="7010BE01" w:rsidR="00202B4B" w:rsidRPr="004C0FC5" w:rsidRDefault="00202B4B" w:rsidP="00A713FC">
            <w:pPr>
              <w:rPr>
                <w:sz w:val="21"/>
                <w:szCs w:val="21"/>
              </w:rPr>
            </w:pPr>
            <w:r w:rsidRPr="004C0FC5">
              <w:rPr>
                <w:rFonts w:hint="eastAsia"/>
                <w:snapToGrid w:val="0"/>
                <w:spacing w:val="0"/>
                <w:sz w:val="21"/>
                <w:szCs w:val="21"/>
              </w:rPr>
              <w:t>新生录取通知书</w:t>
            </w:r>
            <w:r w:rsidRPr="004C0FC5">
              <w:rPr>
                <w:rFonts w:hint="eastAsia"/>
                <w:sz w:val="21"/>
                <w:szCs w:val="21"/>
                <w:lang w:bidi="ar"/>
              </w:rPr>
              <w:t>约 3212份，最终费用按实际服务数目结算支付。</w:t>
            </w:r>
          </w:p>
        </w:tc>
        <w:tc>
          <w:tcPr>
            <w:tcW w:w="1134" w:type="dxa"/>
            <w:vAlign w:val="center"/>
          </w:tcPr>
          <w:p w14:paraId="47E016AD" w14:textId="454A6797" w:rsidR="00202B4B" w:rsidRPr="004C0FC5" w:rsidRDefault="00202B4B" w:rsidP="00A713FC">
            <w:pPr>
              <w:rPr>
                <w:snapToGrid w:val="0"/>
                <w:sz w:val="21"/>
                <w:szCs w:val="21"/>
              </w:rPr>
            </w:pPr>
            <w:r w:rsidRPr="004C0FC5">
              <w:rPr>
                <w:rFonts w:hint="eastAsia"/>
                <w:snapToGrid w:val="0"/>
                <w:sz w:val="21"/>
                <w:szCs w:val="21"/>
              </w:rPr>
              <w:t>3212</w:t>
            </w:r>
          </w:p>
        </w:tc>
        <w:tc>
          <w:tcPr>
            <w:tcW w:w="709" w:type="dxa"/>
            <w:vAlign w:val="center"/>
          </w:tcPr>
          <w:p w14:paraId="7AD2C50F" w14:textId="77777777" w:rsidR="00202B4B" w:rsidRPr="004C0FC5" w:rsidRDefault="00202B4B" w:rsidP="00A713FC">
            <w:pPr>
              <w:rPr>
                <w:snapToGrid w:val="0"/>
                <w:sz w:val="21"/>
                <w:szCs w:val="21"/>
              </w:rPr>
            </w:pPr>
            <w:r w:rsidRPr="004C0FC5">
              <w:rPr>
                <w:rFonts w:hint="eastAsia"/>
                <w:snapToGrid w:val="0"/>
                <w:sz w:val="21"/>
                <w:szCs w:val="21"/>
              </w:rPr>
              <w:t>份</w:t>
            </w:r>
          </w:p>
        </w:tc>
        <w:tc>
          <w:tcPr>
            <w:tcW w:w="850" w:type="dxa"/>
          </w:tcPr>
          <w:p w14:paraId="02DEC4F7" w14:textId="77777777" w:rsidR="00202B4B" w:rsidRPr="004C0FC5" w:rsidRDefault="00202B4B" w:rsidP="00A713FC">
            <w:pPr>
              <w:rPr>
                <w:snapToGrid w:val="0"/>
                <w:sz w:val="21"/>
                <w:szCs w:val="21"/>
              </w:rPr>
            </w:pPr>
          </w:p>
        </w:tc>
        <w:tc>
          <w:tcPr>
            <w:tcW w:w="992" w:type="dxa"/>
          </w:tcPr>
          <w:p w14:paraId="3736FC97" w14:textId="77777777" w:rsidR="00202B4B" w:rsidRPr="004C0FC5" w:rsidRDefault="00202B4B" w:rsidP="00A713FC">
            <w:pPr>
              <w:rPr>
                <w:snapToGrid w:val="0"/>
                <w:sz w:val="21"/>
                <w:szCs w:val="21"/>
              </w:rPr>
            </w:pPr>
          </w:p>
        </w:tc>
        <w:tc>
          <w:tcPr>
            <w:tcW w:w="930" w:type="dxa"/>
          </w:tcPr>
          <w:p w14:paraId="538503EC" w14:textId="77777777" w:rsidR="00202B4B" w:rsidRPr="004C0FC5" w:rsidRDefault="00202B4B" w:rsidP="00A713FC">
            <w:pPr>
              <w:rPr>
                <w:snapToGrid w:val="0"/>
                <w:sz w:val="21"/>
                <w:szCs w:val="21"/>
              </w:rPr>
            </w:pPr>
          </w:p>
        </w:tc>
      </w:tr>
      <w:tr w:rsidR="00202B4B" w:rsidRPr="004C0FC5" w14:paraId="4B1A9D4C" w14:textId="77777777" w:rsidTr="00095EA7">
        <w:tc>
          <w:tcPr>
            <w:tcW w:w="706" w:type="dxa"/>
            <w:vAlign w:val="center"/>
          </w:tcPr>
          <w:p w14:paraId="2B4B62FA" w14:textId="77777777" w:rsidR="00202B4B" w:rsidRPr="004C0FC5" w:rsidRDefault="00202B4B" w:rsidP="00A713FC">
            <w:pPr>
              <w:rPr>
                <w:snapToGrid w:val="0"/>
                <w:sz w:val="21"/>
                <w:szCs w:val="21"/>
              </w:rPr>
            </w:pPr>
            <w:r w:rsidRPr="004C0FC5">
              <w:rPr>
                <w:rFonts w:hint="eastAsia"/>
                <w:snapToGrid w:val="0"/>
                <w:sz w:val="21"/>
                <w:szCs w:val="21"/>
              </w:rPr>
              <w:t>2</w:t>
            </w:r>
          </w:p>
        </w:tc>
        <w:tc>
          <w:tcPr>
            <w:tcW w:w="1132" w:type="dxa"/>
            <w:vAlign w:val="center"/>
          </w:tcPr>
          <w:p w14:paraId="0620D203" w14:textId="77777777" w:rsidR="00202B4B" w:rsidRPr="004C0FC5" w:rsidRDefault="00202B4B" w:rsidP="00A713FC">
            <w:pPr>
              <w:rPr>
                <w:snapToGrid w:val="0"/>
                <w:sz w:val="21"/>
                <w:szCs w:val="21"/>
              </w:rPr>
            </w:pPr>
            <w:r w:rsidRPr="004C0FC5">
              <w:rPr>
                <w:rFonts w:hint="eastAsia"/>
                <w:snapToGrid w:val="0"/>
                <w:sz w:val="21"/>
                <w:szCs w:val="21"/>
              </w:rPr>
              <w:t>毕业生档案邮寄</w:t>
            </w:r>
          </w:p>
        </w:tc>
        <w:tc>
          <w:tcPr>
            <w:tcW w:w="1843" w:type="dxa"/>
            <w:vAlign w:val="center"/>
          </w:tcPr>
          <w:p w14:paraId="1B847A8A" w14:textId="6F8669EF" w:rsidR="00202B4B" w:rsidRPr="004C0FC5" w:rsidRDefault="00202B4B" w:rsidP="00A713FC">
            <w:pPr>
              <w:rPr>
                <w:rFonts w:hint="eastAsia"/>
                <w:sz w:val="21"/>
                <w:szCs w:val="21"/>
              </w:rPr>
            </w:pPr>
            <w:r w:rsidRPr="004C0FC5">
              <w:rPr>
                <w:rFonts w:hint="eastAsia"/>
                <w:sz w:val="21"/>
                <w:szCs w:val="21"/>
                <w:lang w:bidi="ar"/>
              </w:rPr>
              <w:t>毕业生档案1986份，最终费用按实际服务数目结算支付。</w:t>
            </w:r>
          </w:p>
        </w:tc>
        <w:tc>
          <w:tcPr>
            <w:tcW w:w="1134" w:type="dxa"/>
            <w:vAlign w:val="center"/>
          </w:tcPr>
          <w:p w14:paraId="445DC631" w14:textId="07CA1E44" w:rsidR="00202B4B" w:rsidRPr="004C0FC5" w:rsidRDefault="00202B4B" w:rsidP="00A713FC">
            <w:pPr>
              <w:rPr>
                <w:snapToGrid w:val="0"/>
                <w:sz w:val="21"/>
                <w:szCs w:val="21"/>
              </w:rPr>
            </w:pPr>
            <w:r w:rsidRPr="004C0FC5">
              <w:rPr>
                <w:rFonts w:hint="eastAsia"/>
                <w:snapToGrid w:val="0"/>
                <w:sz w:val="21"/>
                <w:szCs w:val="21"/>
              </w:rPr>
              <w:t>1986</w:t>
            </w:r>
          </w:p>
        </w:tc>
        <w:tc>
          <w:tcPr>
            <w:tcW w:w="709" w:type="dxa"/>
            <w:vAlign w:val="center"/>
          </w:tcPr>
          <w:p w14:paraId="5C891945" w14:textId="77777777" w:rsidR="00202B4B" w:rsidRPr="004C0FC5" w:rsidRDefault="00202B4B" w:rsidP="00A713FC">
            <w:pPr>
              <w:rPr>
                <w:snapToGrid w:val="0"/>
                <w:sz w:val="21"/>
                <w:szCs w:val="21"/>
              </w:rPr>
            </w:pPr>
            <w:r w:rsidRPr="004C0FC5">
              <w:rPr>
                <w:rFonts w:hint="eastAsia"/>
                <w:snapToGrid w:val="0"/>
                <w:sz w:val="21"/>
                <w:szCs w:val="21"/>
              </w:rPr>
              <w:t>份</w:t>
            </w:r>
          </w:p>
        </w:tc>
        <w:tc>
          <w:tcPr>
            <w:tcW w:w="850" w:type="dxa"/>
          </w:tcPr>
          <w:p w14:paraId="129B533F" w14:textId="77777777" w:rsidR="00202B4B" w:rsidRPr="004C0FC5" w:rsidRDefault="00202B4B" w:rsidP="00A713FC">
            <w:pPr>
              <w:rPr>
                <w:snapToGrid w:val="0"/>
                <w:sz w:val="21"/>
                <w:szCs w:val="21"/>
              </w:rPr>
            </w:pPr>
          </w:p>
        </w:tc>
        <w:tc>
          <w:tcPr>
            <w:tcW w:w="992" w:type="dxa"/>
          </w:tcPr>
          <w:p w14:paraId="6BD54FEE" w14:textId="77777777" w:rsidR="00202B4B" w:rsidRPr="004C0FC5" w:rsidRDefault="00202B4B" w:rsidP="00A713FC">
            <w:pPr>
              <w:rPr>
                <w:snapToGrid w:val="0"/>
                <w:sz w:val="21"/>
                <w:szCs w:val="21"/>
              </w:rPr>
            </w:pPr>
          </w:p>
        </w:tc>
        <w:tc>
          <w:tcPr>
            <w:tcW w:w="930" w:type="dxa"/>
          </w:tcPr>
          <w:p w14:paraId="71685891" w14:textId="77777777" w:rsidR="00202B4B" w:rsidRPr="004C0FC5" w:rsidRDefault="00202B4B" w:rsidP="00A713FC">
            <w:pPr>
              <w:rPr>
                <w:snapToGrid w:val="0"/>
                <w:sz w:val="21"/>
                <w:szCs w:val="21"/>
              </w:rPr>
            </w:pPr>
          </w:p>
        </w:tc>
      </w:tr>
    </w:tbl>
    <w:p w14:paraId="3C4D7643" w14:textId="77777777" w:rsidR="00910568" w:rsidRPr="004C0FC5" w:rsidRDefault="00202B4B" w:rsidP="004C0FC5">
      <w:pPr>
        <w:spacing w:before="0" w:line="320" w:lineRule="exact"/>
        <w:rPr>
          <w:sz w:val="21"/>
          <w:szCs w:val="21"/>
          <w:lang w:bidi="ar"/>
        </w:rPr>
      </w:pPr>
      <w:r w:rsidRPr="004C0FC5">
        <w:rPr>
          <w:rFonts w:hint="eastAsia"/>
          <w:sz w:val="21"/>
          <w:szCs w:val="21"/>
          <w:lang w:bidi="ar"/>
        </w:rPr>
        <w:t>备注：</w:t>
      </w:r>
    </w:p>
    <w:p w14:paraId="4F85DBE5" w14:textId="269EFC9A" w:rsidR="00202B4B" w:rsidRPr="004C0FC5" w:rsidRDefault="00202B4B" w:rsidP="004C0FC5">
      <w:pPr>
        <w:spacing w:before="0" w:line="320" w:lineRule="exact"/>
        <w:rPr>
          <w:sz w:val="21"/>
          <w:szCs w:val="21"/>
        </w:rPr>
      </w:pPr>
      <w:r w:rsidRPr="004C0FC5">
        <w:rPr>
          <w:rFonts w:hint="eastAsia"/>
          <w:sz w:val="21"/>
          <w:szCs w:val="21"/>
          <w:lang w:bidi="ar"/>
        </w:rPr>
        <w:t xml:space="preserve">1.本表序号为采购需求一览表中对应的序号； </w:t>
      </w:r>
    </w:p>
    <w:p w14:paraId="17AE5692" w14:textId="5D51B17D" w:rsidR="00202B4B" w:rsidRDefault="00202B4B" w:rsidP="004C0FC5">
      <w:pPr>
        <w:spacing w:before="0" w:line="320" w:lineRule="exact"/>
        <w:rPr>
          <w:lang w:bidi="ar"/>
        </w:rPr>
      </w:pPr>
      <w:r w:rsidRPr="004C0FC5">
        <w:rPr>
          <w:rFonts w:hint="eastAsia"/>
          <w:sz w:val="21"/>
          <w:szCs w:val="21"/>
          <w:lang w:bidi="ar"/>
        </w:rPr>
        <w:t>2.上表应根据具体项目和评标办法合理填写。</w:t>
      </w:r>
    </w:p>
    <w:p w14:paraId="712CC4B8" w14:textId="6442C464" w:rsidR="00A713FC" w:rsidRPr="004C0FC5" w:rsidRDefault="00A713FC" w:rsidP="004C0FC5">
      <w:pPr>
        <w:pStyle w:val="a8"/>
        <w:numPr>
          <w:ilvl w:val="0"/>
          <w:numId w:val="3"/>
        </w:numPr>
        <w:spacing w:before="0"/>
        <w:ind w:firstLineChars="0"/>
        <w:rPr>
          <w:b/>
          <w:bCs/>
          <w:snapToGrid w:val="0"/>
        </w:rPr>
      </w:pPr>
      <w:r w:rsidRPr="004C0FC5">
        <w:rPr>
          <w:rFonts w:hint="eastAsia"/>
          <w:b/>
          <w:bCs/>
          <w:snapToGrid w:val="0"/>
        </w:rPr>
        <w:t>合同签订与付款方式</w:t>
      </w:r>
    </w:p>
    <w:p w14:paraId="6A71E6B0" w14:textId="08740E77" w:rsidR="00A713FC" w:rsidRPr="00A713FC" w:rsidRDefault="00A713FC" w:rsidP="004C0FC5">
      <w:pPr>
        <w:spacing w:before="0"/>
        <w:rPr>
          <w:lang w:bidi="ar"/>
        </w:rPr>
      </w:pPr>
      <w:r w:rsidRPr="00A713FC">
        <w:rPr>
          <w:rFonts w:hint="eastAsia"/>
          <w:lang w:bidi="ar"/>
        </w:rPr>
        <w:t>1、</w:t>
      </w:r>
      <w:r w:rsidRPr="00A713FC">
        <w:rPr>
          <w:rFonts w:hint="eastAsia"/>
          <w:lang w:bidi="ar"/>
        </w:rPr>
        <w:t>成交供应商应与采购人在成交通知书发放之日起</w:t>
      </w:r>
      <w:r w:rsidRPr="00A713FC">
        <w:rPr>
          <w:lang w:bidi="ar"/>
        </w:rPr>
        <w:t>7个工作日内签订采购合同，无正当理由不得拒绝或者拖延合同签订</w:t>
      </w:r>
      <w:r>
        <w:rPr>
          <w:rFonts w:hint="eastAsia"/>
          <w:lang w:bidi="ar"/>
        </w:rPr>
        <w:t>；</w:t>
      </w:r>
    </w:p>
    <w:p w14:paraId="5D83C8FE" w14:textId="595A8D64" w:rsidR="00A713FC" w:rsidRDefault="00A713FC" w:rsidP="004C0FC5">
      <w:pPr>
        <w:spacing w:before="0"/>
        <w:rPr>
          <w:lang w:bidi="ar"/>
        </w:rPr>
      </w:pPr>
      <w:r w:rsidRPr="00A713FC">
        <w:rPr>
          <w:rFonts w:hint="eastAsia"/>
          <w:lang w:bidi="ar"/>
        </w:rPr>
        <w:t>2、最</w:t>
      </w:r>
      <w:r w:rsidRPr="00A713FC">
        <w:rPr>
          <w:rFonts w:hint="eastAsia"/>
          <w:lang w:bidi="ar"/>
        </w:rPr>
        <w:t>终费用按</w:t>
      </w:r>
      <w:r w:rsidRPr="00A713FC">
        <w:rPr>
          <w:rFonts w:hint="eastAsia"/>
          <w:lang w:bidi="ar"/>
        </w:rPr>
        <w:t>本</w:t>
      </w:r>
      <w:r w:rsidRPr="00A713FC">
        <w:rPr>
          <w:rFonts w:hint="eastAsia"/>
          <w:lang w:bidi="ar"/>
        </w:rPr>
        <w:t>年实际服务数目结算支付</w:t>
      </w:r>
      <w:r w:rsidR="00EC4CE0">
        <w:rPr>
          <w:rFonts w:hint="eastAsia"/>
          <w:lang w:bidi="ar"/>
        </w:rPr>
        <w:t>。</w:t>
      </w:r>
    </w:p>
    <w:p w14:paraId="3C10F250" w14:textId="77777777" w:rsidR="00A713FC" w:rsidRPr="00A713FC" w:rsidRDefault="00A713FC" w:rsidP="00A713FC">
      <w:pPr>
        <w:rPr>
          <w:rFonts w:hint="eastAsia"/>
        </w:rPr>
      </w:pPr>
    </w:p>
    <w:sectPr w:rsidR="00A713FC" w:rsidRPr="00A713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91EEF" w14:textId="77777777" w:rsidR="002E56B3" w:rsidRDefault="002E56B3" w:rsidP="00A713FC">
      <w:r>
        <w:separator/>
      </w:r>
    </w:p>
  </w:endnote>
  <w:endnote w:type="continuationSeparator" w:id="0">
    <w:p w14:paraId="2BE0BE9C" w14:textId="77777777" w:rsidR="002E56B3" w:rsidRDefault="002E56B3" w:rsidP="00A7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6C730" w14:textId="77777777" w:rsidR="002E56B3" w:rsidRDefault="002E56B3" w:rsidP="00A713FC">
      <w:r>
        <w:separator/>
      </w:r>
    </w:p>
  </w:footnote>
  <w:footnote w:type="continuationSeparator" w:id="0">
    <w:p w14:paraId="3315360D" w14:textId="77777777" w:rsidR="002E56B3" w:rsidRDefault="002E56B3" w:rsidP="00A71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4026BC8"/>
    <w:multiLevelType w:val="singleLevel"/>
    <w:tmpl w:val="D4026BC8"/>
    <w:lvl w:ilvl="0">
      <w:start w:val="1"/>
      <w:numFmt w:val="decimal"/>
      <w:suff w:val="nothing"/>
      <w:lvlText w:val="%1、"/>
      <w:lvlJc w:val="left"/>
    </w:lvl>
  </w:abstractNum>
  <w:abstractNum w:abstractNumId="1" w15:restartNumberingAfterBreak="0">
    <w:nsid w:val="085F5050"/>
    <w:multiLevelType w:val="hybridMultilevel"/>
    <w:tmpl w:val="F83C9B96"/>
    <w:lvl w:ilvl="0" w:tplc="E1DC3EE2">
      <w:start w:val="5"/>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9D315AA"/>
    <w:multiLevelType w:val="hybridMultilevel"/>
    <w:tmpl w:val="250A7D2A"/>
    <w:lvl w:ilvl="0" w:tplc="1014445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A300C9D"/>
    <w:multiLevelType w:val="hybridMultilevel"/>
    <w:tmpl w:val="76668166"/>
    <w:lvl w:ilvl="0" w:tplc="E7CC1C78">
      <w:start w:val="6"/>
      <w:numFmt w:val="japaneseCounting"/>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61A059A"/>
    <w:multiLevelType w:val="singleLevel"/>
    <w:tmpl w:val="161A059A"/>
    <w:lvl w:ilvl="0">
      <w:start w:val="2"/>
      <w:numFmt w:val="chineseCounting"/>
      <w:suff w:val="nothing"/>
      <w:lvlText w:val="%1、"/>
      <w:lvlJc w:val="left"/>
      <w:rPr>
        <w:rFonts w:hint="eastAsia"/>
      </w:rPr>
    </w:lvl>
  </w:abstractNum>
  <w:abstractNum w:abstractNumId="5" w15:restartNumberingAfterBreak="0">
    <w:nsid w:val="3F8629DE"/>
    <w:multiLevelType w:val="hybridMultilevel"/>
    <w:tmpl w:val="2A0EAD58"/>
    <w:lvl w:ilvl="0" w:tplc="C5607E64">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3C80477"/>
    <w:multiLevelType w:val="hybridMultilevel"/>
    <w:tmpl w:val="61C8BDD6"/>
    <w:lvl w:ilvl="0" w:tplc="601200D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3AE2C39"/>
    <w:multiLevelType w:val="hybridMultilevel"/>
    <w:tmpl w:val="C8227EDC"/>
    <w:lvl w:ilvl="0" w:tplc="739A44D4">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43581539">
    <w:abstractNumId w:val="4"/>
  </w:num>
  <w:num w:numId="2" w16cid:durableId="946814900">
    <w:abstractNumId w:val="0"/>
  </w:num>
  <w:num w:numId="3" w16cid:durableId="1262571581">
    <w:abstractNumId w:val="3"/>
  </w:num>
  <w:num w:numId="4" w16cid:durableId="1663700235">
    <w:abstractNumId w:val="2"/>
  </w:num>
  <w:num w:numId="5" w16cid:durableId="552080242">
    <w:abstractNumId w:val="6"/>
  </w:num>
  <w:num w:numId="6" w16cid:durableId="157230324">
    <w:abstractNumId w:val="5"/>
  </w:num>
  <w:num w:numId="7" w16cid:durableId="638458442">
    <w:abstractNumId w:val="7"/>
  </w:num>
  <w:num w:numId="8" w16cid:durableId="409544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4B"/>
    <w:rsid w:val="00095EA7"/>
    <w:rsid w:val="00202B4B"/>
    <w:rsid w:val="002E56B3"/>
    <w:rsid w:val="004C0FC5"/>
    <w:rsid w:val="005C48F4"/>
    <w:rsid w:val="006B0F64"/>
    <w:rsid w:val="008B2A5D"/>
    <w:rsid w:val="00910568"/>
    <w:rsid w:val="00A713FC"/>
    <w:rsid w:val="00AA7B9D"/>
    <w:rsid w:val="00B137E7"/>
    <w:rsid w:val="00E47990"/>
    <w:rsid w:val="00EC4CE0"/>
    <w:rsid w:val="00FB7D12"/>
    <w:rsid w:val="00FC0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CD98B"/>
  <w15:chartTrackingRefBased/>
  <w15:docId w15:val="{15CD9300-81FF-4B22-BD56-BB649E14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A713FC"/>
    <w:pPr>
      <w:widowControl w:val="0"/>
      <w:autoSpaceDE w:val="0"/>
      <w:autoSpaceDN w:val="0"/>
      <w:spacing w:before="156" w:line="242" w:lineRule="auto"/>
      <w:jc w:val="both"/>
    </w:pPr>
    <w:rPr>
      <w:rFonts w:ascii="仿宋" w:eastAsia="仿宋" w:hAnsi="仿宋" w:cs="Times New Roman"/>
      <w:spacing w:val="-4"/>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autoRedefine/>
    <w:uiPriority w:val="1"/>
    <w:qFormat/>
    <w:rsid w:val="00202B4B"/>
    <w:pPr>
      <w:autoSpaceDE/>
      <w:autoSpaceDN/>
      <w:spacing w:before="0" w:line="240" w:lineRule="auto"/>
    </w:pPr>
    <w:rPr>
      <w:rFonts w:asciiTheme="minorHAnsi" w:eastAsiaTheme="minorEastAsia" w:hAnsiTheme="minorHAnsi"/>
      <w:spacing w:val="0"/>
      <w:sz w:val="21"/>
      <w:szCs w:val="22"/>
    </w:rPr>
  </w:style>
  <w:style w:type="table" w:customStyle="1" w:styleId="TableNormal">
    <w:name w:val="Table Normal"/>
    <w:autoRedefine/>
    <w:uiPriority w:val="2"/>
    <w:semiHidden/>
    <w:unhideWhenUsed/>
    <w:qFormat/>
    <w:rsid w:val="00202B4B"/>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styleId="a3">
    <w:name w:val="Table Grid"/>
    <w:basedOn w:val="a1"/>
    <w:unhideWhenUsed/>
    <w:qFormat/>
    <w:rsid w:val="00202B4B"/>
    <w:pPr>
      <w:widowControl w:val="0"/>
      <w:jc w:val="both"/>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7D12"/>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FB7D12"/>
    <w:rPr>
      <w:rFonts w:ascii="华文中宋" w:eastAsia="华文中宋" w:hAnsi="华文中宋"/>
      <w:spacing w:val="-4"/>
      <w:sz w:val="18"/>
      <w:szCs w:val="18"/>
      <w14:ligatures w14:val="none"/>
    </w:rPr>
  </w:style>
  <w:style w:type="paragraph" w:styleId="a6">
    <w:name w:val="footer"/>
    <w:basedOn w:val="a"/>
    <w:link w:val="a7"/>
    <w:uiPriority w:val="99"/>
    <w:unhideWhenUsed/>
    <w:rsid w:val="00FB7D12"/>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FB7D12"/>
    <w:rPr>
      <w:rFonts w:ascii="华文中宋" w:eastAsia="华文中宋" w:hAnsi="华文中宋"/>
      <w:spacing w:val="-4"/>
      <w:sz w:val="18"/>
      <w:szCs w:val="18"/>
      <w14:ligatures w14:val="none"/>
    </w:rPr>
  </w:style>
  <w:style w:type="paragraph" w:styleId="a8">
    <w:name w:val="List Paragraph"/>
    <w:basedOn w:val="a"/>
    <w:uiPriority w:val="34"/>
    <w:qFormat/>
    <w:rsid w:val="00A713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705491737@qq.com</dc:creator>
  <cp:keywords/>
  <dc:description/>
  <cp:lastModifiedBy>705491737@qq.com</cp:lastModifiedBy>
  <cp:revision>11</cp:revision>
  <dcterms:created xsi:type="dcterms:W3CDTF">2024-07-03T05:59:00Z</dcterms:created>
  <dcterms:modified xsi:type="dcterms:W3CDTF">2024-07-04T06:08:00Z</dcterms:modified>
</cp:coreProperties>
</file>