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DCE6" w14:textId="334D44A2" w:rsidR="00032EAC" w:rsidRDefault="000C4EDF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0C4EDF">
        <w:rPr>
          <w:rFonts w:hint="eastAsia"/>
          <w:b/>
          <w:sz w:val="32"/>
          <w:szCs w:val="32"/>
        </w:rPr>
        <w:t>芜湖学院电脑桌椅及多媒体设备采购安装项目</w:t>
      </w:r>
      <w:r w:rsidR="00000000">
        <w:rPr>
          <w:rFonts w:hint="eastAsia"/>
          <w:b/>
          <w:sz w:val="32"/>
          <w:szCs w:val="32"/>
        </w:rPr>
        <w:t>报价单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2"/>
        <w:gridCol w:w="4354"/>
        <w:gridCol w:w="659"/>
        <w:gridCol w:w="660"/>
        <w:gridCol w:w="655"/>
        <w:gridCol w:w="654"/>
      </w:tblGrid>
      <w:tr w:rsidR="00E6385A" w14:paraId="22BB281D" w14:textId="7F5EFF37" w:rsidTr="00B30BF1">
        <w:trPr>
          <w:trHeight w:val="411"/>
          <w:jc w:val="center"/>
        </w:trPr>
        <w:tc>
          <w:tcPr>
            <w:tcW w:w="339" w:type="pct"/>
            <w:vAlign w:val="center"/>
          </w:tcPr>
          <w:p w14:paraId="20DCE245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序号</w:t>
            </w:r>
          </w:p>
        </w:tc>
        <w:tc>
          <w:tcPr>
            <w:tcW w:w="453" w:type="pct"/>
            <w:vAlign w:val="center"/>
          </w:tcPr>
          <w:p w14:paraId="54E123F1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名称</w:t>
            </w:r>
          </w:p>
        </w:tc>
        <w:tc>
          <w:tcPr>
            <w:tcW w:w="2624" w:type="pct"/>
            <w:vAlign w:val="center"/>
          </w:tcPr>
          <w:p w14:paraId="5C2CBB33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技术参数和规格型号</w:t>
            </w:r>
          </w:p>
        </w:tc>
        <w:tc>
          <w:tcPr>
            <w:tcW w:w="397" w:type="pct"/>
            <w:vAlign w:val="center"/>
          </w:tcPr>
          <w:p w14:paraId="3B168DE3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数量</w:t>
            </w:r>
          </w:p>
        </w:tc>
        <w:tc>
          <w:tcPr>
            <w:tcW w:w="398" w:type="pct"/>
            <w:vAlign w:val="center"/>
          </w:tcPr>
          <w:p w14:paraId="6B4E08B1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单位</w:t>
            </w:r>
          </w:p>
        </w:tc>
        <w:tc>
          <w:tcPr>
            <w:tcW w:w="395" w:type="pct"/>
            <w:vAlign w:val="center"/>
          </w:tcPr>
          <w:p w14:paraId="103029AA" w14:textId="5EAD6D3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单价</w:t>
            </w:r>
          </w:p>
        </w:tc>
        <w:tc>
          <w:tcPr>
            <w:tcW w:w="395" w:type="pct"/>
            <w:vAlign w:val="center"/>
          </w:tcPr>
          <w:p w14:paraId="7A71CFA5" w14:textId="2B77BBF5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合计</w:t>
            </w:r>
          </w:p>
        </w:tc>
      </w:tr>
      <w:tr w:rsidR="00E6385A" w14:paraId="268AB03A" w14:textId="7B37F814" w:rsidTr="00E6385A">
        <w:trPr>
          <w:jc w:val="center"/>
        </w:trPr>
        <w:tc>
          <w:tcPr>
            <w:tcW w:w="339" w:type="pct"/>
            <w:vAlign w:val="center"/>
          </w:tcPr>
          <w:p w14:paraId="755316B5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453" w:type="pct"/>
            <w:vAlign w:val="center"/>
          </w:tcPr>
          <w:p w14:paraId="0F9B141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电脑桌</w:t>
            </w:r>
          </w:p>
        </w:tc>
        <w:tc>
          <w:tcPr>
            <w:tcW w:w="2624" w:type="pct"/>
            <w:vAlign w:val="center"/>
          </w:tcPr>
          <w:p w14:paraId="4B5DA2D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1、 结构要求：</w:t>
            </w:r>
          </w:p>
          <w:p w14:paraId="623C398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电脑桌桌面预留50mm进线孔两个，键盘放置桌面，无需键盘托；电脑主机箱位置留线路孔；桌后下方整体钢板封闭不少于二分之一；主机箱钢板选用不小于1.0mm优质钢板；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桌脚配尼龙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方管塞；预留电脑线路及电源线槽，保证无线头外漏；冲压件无脱层、裂缝；涂层应无漏喷、锈蚀、光滑均匀，色泽一致，无流挂、疙瘩、皱皮、飞漆等缺陷；在接触人体或收藏物品的部位无毛刺、刃口、棱角；钢板金属喷漆涂层理化性。</w:t>
            </w:r>
          </w:p>
          <w:p w14:paraId="3B78488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2、尺寸规格：（长≧140cm）×（宽≧70cm）×高75cm，尺寸需满足机房机位布局需求（见附图）。</w:t>
            </w:r>
          </w:p>
          <w:p w14:paraId="10829A37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3、生产工艺与材质：桌面基材采用E1级三聚氰胺板或多层实木板，结构合理、稳定性好，面板厚度25mm，颜色可选，PVC激光封边；电脑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桌主体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钢制结构，桌钢架采用≧15mm×≧50mm优质矩形钢管，壁厚≧1.0mm方钢液压弯曲成型，造型成半碟状，钢架表面作酸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冼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、磷化、静电喷漆等工艺处理，表面光滑且不褪色掉漆。</w:t>
            </w:r>
          </w:p>
          <w:p w14:paraId="7D62F489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FF0000"/>
                <w:sz w:val="18"/>
                <w:szCs w:val="18"/>
              </w:rPr>
              <w:t>★</w:t>
            </w: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4、投标文件中提供承诺函，承诺满足以上所有参数要求（格式自拟）。</w:t>
            </w:r>
          </w:p>
        </w:tc>
        <w:tc>
          <w:tcPr>
            <w:tcW w:w="397" w:type="pct"/>
            <w:vAlign w:val="center"/>
          </w:tcPr>
          <w:p w14:paraId="584C33B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  <w:tc>
          <w:tcPr>
            <w:tcW w:w="398" w:type="pct"/>
            <w:vAlign w:val="center"/>
          </w:tcPr>
          <w:p w14:paraId="7E67D3F4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张</w:t>
            </w:r>
          </w:p>
        </w:tc>
        <w:tc>
          <w:tcPr>
            <w:tcW w:w="395" w:type="pct"/>
            <w:vAlign w:val="center"/>
          </w:tcPr>
          <w:p w14:paraId="3147B22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D35234F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385BE344" w14:textId="6A9853E8" w:rsidTr="00E6385A">
        <w:trPr>
          <w:jc w:val="center"/>
        </w:trPr>
        <w:tc>
          <w:tcPr>
            <w:tcW w:w="339" w:type="pct"/>
            <w:vAlign w:val="center"/>
          </w:tcPr>
          <w:p w14:paraId="3197790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453" w:type="pct"/>
            <w:vAlign w:val="center"/>
          </w:tcPr>
          <w:p w14:paraId="1B0B318D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钢木方凳</w:t>
            </w:r>
          </w:p>
        </w:tc>
        <w:tc>
          <w:tcPr>
            <w:tcW w:w="2624" w:type="pct"/>
            <w:vAlign w:val="center"/>
          </w:tcPr>
          <w:p w14:paraId="1778BB8D" w14:textId="77777777" w:rsidR="00E6385A" w:rsidRDefault="00E6385A" w:rsidP="00E6385A">
            <w:pPr>
              <w:numPr>
                <w:ilvl w:val="0"/>
                <w:numId w:val="1"/>
              </w:num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钢木方凳，凳面为E1级三聚氰胺板或多层实木板,做工精细，表面光滑，美观大方，凳腿部件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材质为喷塑钢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架厚度≧1.0mm，配尼龙方管塞，坚固耐用</w:t>
            </w:r>
          </w:p>
          <w:p w14:paraId="0DBFD516" w14:textId="77777777" w:rsidR="00E6385A" w:rsidRDefault="00E6385A" w:rsidP="00E6385A">
            <w:pPr>
              <w:numPr>
                <w:ilvl w:val="0"/>
                <w:numId w:val="1"/>
              </w:num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尺寸规格：（长≧34cm）×（宽≧24cm）×高42cm</w:t>
            </w:r>
          </w:p>
        </w:tc>
        <w:tc>
          <w:tcPr>
            <w:tcW w:w="397" w:type="pct"/>
            <w:vAlign w:val="center"/>
          </w:tcPr>
          <w:p w14:paraId="135E5DB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33</w:t>
            </w:r>
          </w:p>
        </w:tc>
        <w:tc>
          <w:tcPr>
            <w:tcW w:w="398" w:type="pct"/>
            <w:vAlign w:val="center"/>
          </w:tcPr>
          <w:p w14:paraId="263D520D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95" w:type="pct"/>
            <w:vAlign w:val="center"/>
          </w:tcPr>
          <w:p w14:paraId="2B3200F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0D7CCAF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681A3BE9" w14:textId="21D45AE0" w:rsidTr="00E6385A">
        <w:trPr>
          <w:jc w:val="center"/>
        </w:trPr>
        <w:tc>
          <w:tcPr>
            <w:tcW w:w="339" w:type="pct"/>
            <w:vAlign w:val="center"/>
          </w:tcPr>
          <w:p w14:paraId="382A71E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453" w:type="pct"/>
            <w:vAlign w:val="center"/>
          </w:tcPr>
          <w:p w14:paraId="4F5FBE3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网线</w:t>
            </w:r>
          </w:p>
        </w:tc>
        <w:tc>
          <w:tcPr>
            <w:tcW w:w="2624" w:type="pct"/>
            <w:vAlign w:val="center"/>
          </w:tcPr>
          <w:p w14:paraId="27106EDD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1、产品传输性能符合GB/T18015.5-2007标准；</w:t>
            </w:r>
          </w:p>
          <w:p w14:paraId="3C79E0F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2、单根导体直流电阻：≤9.5Ω/100m；导体规格：4×2×23AWG，导体名称：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软圆铜线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，绝缘：HDPE ；</w:t>
            </w:r>
          </w:p>
          <w:p w14:paraId="2AB72A0F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3、屏蔽方式：U/UTP，线对采用“十”字骨架隔离；</w:t>
            </w:r>
          </w:p>
          <w:p w14:paraId="4FD5573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4、护套材料：PVC，护套外径：6.1±0.2mm；</w:t>
            </w:r>
          </w:p>
          <w:p w14:paraId="4680BE8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5、包装方式：305米/易拉箱。</w:t>
            </w:r>
          </w:p>
          <w:p w14:paraId="541A85E1" w14:textId="77777777" w:rsidR="00E6385A" w:rsidRDefault="00E6385A" w:rsidP="00C94E23">
            <w:pPr>
              <w:wordWrap w:val="0"/>
              <w:topLinePunct/>
              <w:adjustRightInd w:val="0"/>
              <w:snapToGrid w:val="0"/>
            </w:pPr>
            <w:r>
              <w:rPr>
                <w:rFonts w:ascii="仿宋" w:eastAsia="仿宋" w:hAnsi="仿宋" w:cs="仿宋"/>
                <w:color w:val="FF0000"/>
                <w:sz w:val="18"/>
                <w:szCs w:val="18"/>
              </w:rPr>
              <w:t>★</w:t>
            </w: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6、投标文件中提供承诺函，承诺满足以上所有参数要求（格式自拟）。</w:t>
            </w:r>
          </w:p>
        </w:tc>
        <w:tc>
          <w:tcPr>
            <w:tcW w:w="397" w:type="pct"/>
            <w:vAlign w:val="center"/>
          </w:tcPr>
          <w:p w14:paraId="188EE919" w14:textId="77777777" w:rsidR="00E6385A" w:rsidRDefault="00E6385A" w:rsidP="00C94E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98" w:type="pct"/>
            <w:vAlign w:val="center"/>
          </w:tcPr>
          <w:p w14:paraId="3D912E30" w14:textId="77777777" w:rsidR="00E6385A" w:rsidRDefault="00E6385A" w:rsidP="00C94E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395" w:type="pct"/>
            <w:vAlign w:val="center"/>
          </w:tcPr>
          <w:p w14:paraId="75E833D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AAEFC3E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79DFDEDF" w14:textId="560FD18E" w:rsidTr="00E6385A">
        <w:trPr>
          <w:jc w:val="center"/>
        </w:trPr>
        <w:tc>
          <w:tcPr>
            <w:tcW w:w="339" w:type="pct"/>
            <w:vAlign w:val="center"/>
          </w:tcPr>
          <w:p w14:paraId="51795474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453" w:type="pct"/>
            <w:vAlign w:val="center"/>
          </w:tcPr>
          <w:p w14:paraId="36A9B4D1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阻燃铜芯电缆</w:t>
            </w:r>
          </w:p>
        </w:tc>
        <w:tc>
          <w:tcPr>
            <w:tcW w:w="2624" w:type="pct"/>
            <w:vAlign w:val="center"/>
          </w:tcPr>
          <w:p w14:paraId="278A852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1.型号规格：RVV 3×2.5mm²</w:t>
            </w:r>
          </w:p>
          <w:p w14:paraId="0821F63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2.额定电压：300/300V</w:t>
            </w:r>
          </w:p>
          <w:p w14:paraId="19F0654B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3.导体工作温度：≤70℃</w:t>
            </w:r>
          </w:p>
          <w:p w14:paraId="366AADA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4.导体：GB/T3956第五种导体</w:t>
            </w:r>
          </w:p>
          <w:p w14:paraId="35941351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5.绝缘：PVC/D，绝缘工艺：挤压式</w:t>
            </w:r>
          </w:p>
          <w:p w14:paraId="0CB5E0BF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6.护套：PVC/ST5，护套工艺：半挤压式</w:t>
            </w:r>
          </w:p>
        </w:tc>
        <w:tc>
          <w:tcPr>
            <w:tcW w:w="397" w:type="pct"/>
            <w:vAlign w:val="center"/>
          </w:tcPr>
          <w:p w14:paraId="387BBC74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200 </w:t>
            </w:r>
          </w:p>
        </w:tc>
        <w:tc>
          <w:tcPr>
            <w:tcW w:w="398" w:type="pct"/>
            <w:vAlign w:val="center"/>
          </w:tcPr>
          <w:p w14:paraId="7DF98966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米</w:t>
            </w:r>
          </w:p>
        </w:tc>
        <w:tc>
          <w:tcPr>
            <w:tcW w:w="395" w:type="pct"/>
            <w:vAlign w:val="center"/>
          </w:tcPr>
          <w:p w14:paraId="0DB1D25C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37E7182B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0D2DC794" w14:textId="3796EC75" w:rsidTr="00E6385A">
        <w:trPr>
          <w:jc w:val="center"/>
        </w:trPr>
        <w:tc>
          <w:tcPr>
            <w:tcW w:w="339" w:type="pct"/>
            <w:vAlign w:val="center"/>
          </w:tcPr>
          <w:p w14:paraId="1C760DD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</w:p>
        </w:tc>
        <w:tc>
          <w:tcPr>
            <w:tcW w:w="453" w:type="pct"/>
            <w:vAlign w:val="center"/>
          </w:tcPr>
          <w:p w14:paraId="77FDE29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金属线槽</w:t>
            </w:r>
          </w:p>
        </w:tc>
        <w:tc>
          <w:tcPr>
            <w:tcW w:w="2624" w:type="pct"/>
            <w:vAlign w:val="center"/>
          </w:tcPr>
          <w:p w14:paraId="61EBCEB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半圆弧型线槽,304不锈钢；底部自带螺丝固定孔，可打胶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可用自攻螺丝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固定</w:t>
            </w:r>
          </w:p>
        </w:tc>
        <w:tc>
          <w:tcPr>
            <w:tcW w:w="397" w:type="pct"/>
            <w:vAlign w:val="center"/>
          </w:tcPr>
          <w:p w14:paraId="2E66447C" w14:textId="77777777" w:rsidR="00E6385A" w:rsidRDefault="00E6385A" w:rsidP="00C94E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98" w:type="pct"/>
            <w:vAlign w:val="center"/>
          </w:tcPr>
          <w:p w14:paraId="245E0225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米</w:t>
            </w:r>
          </w:p>
        </w:tc>
        <w:tc>
          <w:tcPr>
            <w:tcW w:w="395" w:type="pct"/>
            <w:vAlign w:val="center"/>
          </w:tcPr>
          <w:p w14:paraId="1EDFDCF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33FA1F3E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4B9C749D" w14:textId="1D8D6617" w:rsidTr="00E6385A">
        <w:trPr>
          <w:jc w:val="center"/>
        </w:trPr>
        <w:tc>
          <w:tcPr>
            <w:tcW w:w="339" w:type="pct"/>
            <w:vAlign w:val="center"/>
          </w:tcPr>
          <w:p w14:paraId="304E414C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</w:p>
        </w:tc>
        <w:tc>
          <w:tcPr>
            <w:tcW w:w="453" w:type="pct"/>
            <w:vAlign w:val="center"/>
          </w:tcPr>
          <w:p w14:paraId="452BD3DB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PVC线槽</w:t>
            </w:r>
          </w:p>
        </w:tc>
        <w:tc>
          <w:tcPr>
            <w:tcW w:w="2624" w:type="pct"/>
            <w:vAlign w:val="center"/>
          </w:tcPr>
          <w:p w14:paraId="3D6B4AD5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阻燃加厚PVC线槽（聚氯乙烯）</w:t>
            </w:r>
          </w:p>
        </w:tc>
        <w:tc>
          <w:tcPr>
            <w:tcW w:w="397" w:type="pct"/>
            <w:vAlign w:val="center"/>
          </w:tcPr>
          <w:p w14:paraId="582291CA" w14:textId="77777777" w:rsidR="00E6385A" w:rsidRDefault="00E6385A" w:rsidP="00C94E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98" w:type="pct"/>
            <w:vAlign w:val="center"/>
          </w:tcPr>
          <w:p w14:paraId="413FC601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米</w:t>
            </w:r>
          </w:p>
        </w:tc>
        <w:tc>
          <w:tcPr>
            <w:tcW w:w="395" w:type="pct"/>
            <w:vAlign w:val="center"/>
          </w:tcPr>
          <w:p w14:paraId="7EDEFCFD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4924EA8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319A7B00" w14:textId="0BE055C1" w:rsidTr="00E6385A">
        <w:trPr>
          <w:jc w:val="center"/>
        </w:trPr>
        <w:tc>
          <w:tcPr>
            <w:tcW w:w="339" w:type="pct"/>
            <w:vAlign w:val="center"/>
          </w:tcPr>
          <w:p w14:paraId="4C328AD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  <w:tc>
          <w:tcPr>
            <w:tcW w:w="453" w:type="pct"/>
            <w:vAlign w:val="center"/>
          </w:tcPr>
          <w:p w14:paraId="4A064CB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插座</w:t>
            </w:r>
          </w:p>
        </w:tc>
        <w:tc>
          <w:tcPr>
            <w:tcW w:w="2624" w:type="pct"/>
            <w:vAlign w:val="center"/>
          </w:tcPr>
          <w:p w14:paraId="6EB9580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单相五孔，86*86mm，220V</w:t>
            </w:r>
            <w:r>
              <w:rPr>
                <w:rFonts w:ascii="仿宋" w:eastAsia="仿宋" w:hAnsi="仿宋" w:cs="仿宋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10A国标</w:t>
            </w:r>
          </w:p>
        </w:tc>
        <w:tc>
          <w:tcPr>
            <w:tcW w:w="397" w:type="pct"/>
            <w:vAlign w:val="center"/>
          </w:tcPr>
          <w:p w14:paraId="5771E43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66</w:t>
            </w:r>
          </w:p>
        </w:tc>
        <w:tc>
          <w:tcPr>
            <w:tcW w:w="398" w:type="pct"/>
            <w:vAlign w:val="center"/>
          </w:tcPr>
          <w:p w14:paraId="474C371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95" w:type="pct"/>
            <w:vAlign w:val="center"/>
          </w:tcPr>
          <w:p w14:paraId="568B1B1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384694F8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41A950B1" w14:textId="06CDCF5B" w:rsidTr="00E6385A">
        <w:trPr>
          <w:jc w:val="center"/>
        </w:trPr>
        <w:tc>
          <w:tcPr>
            <w:tcW w:w="339" w:type="pct"/>
            <w:vAlign w:val="center"/>
          </w:tcPr>
          <w:p w14:paraId="0E6D7357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  <w:tc>
          <w:tcPr>
            <w:tcW w:w="453" w:type="pct"/>
            <w:vAlign w:val="center"/>
          </w:tcPr>
          <w:p w14:paraId="17EE76E6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系统集成费</w:t>
            </w:r>
          </w:p>
        </w:tc>
        <w:tc>
          <w:tcPr>
            <w:tcW w:w="2624" w:type="pct"/>
            <w:vAlign w:val="center"/>
          </w:tcPr>
          <w:p w14:paraId="3254021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江北校区1间新教室强弱电综合布线及已搬运设备的安装调试。</w:t>
            </w:r>
          </w:p>
        </w:tc>
        <w:tc>
          <w:tcPr>
            <w:tcW w:w="397" w:type="pct"/>
            <w:vAlign w:val="center"/>
          </w:tcPr>
          <w:p w14:paraId="5BDFF59B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39DE145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项</w:t>
            </w:r>
          </w:p>
        </w:tc>
        <w:tc>
          <w:tcPr>
            <w:tcW w:w="395" w:type="pct"/>
            <w:vAlign w:val="center"/>
          </w:tcPr>
          <w:p w14:paraId="41FDD38B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09880B2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786F3174" w14:textId="158DEDB4" w:rsidTr="00E6385A">
        <w:trPr>
          <w:jc w:val="center"/>
        </w:trPr>
        <w:tc>
          <w:tcPr>
            <w:tcW w:w="339" w:type="pct"/>
            <w:vAlign w:val="center"/>
          </w:tcPr>
          <w:p w14:paraId="17895DEF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</w:p>
        </w:tc>
        <w:tc>
          <w:tcPr>
            <w:tcW w:w="453" w:type="pct"/>
            <w:vAlign w:val="center"/>
          </w:tcPr>
          <w:p w14:paraId="0BE5662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辅材</w:t>
            </w:r>
          </w:p>
        </w:tc>
        <w:tc>
          <w:tcPr>
            <w:tcW w:w="2624" w:type="pct"/>
            <w:vAlign w:val="center"/>
          </w:tcPr>
          <w:p w14:paraId="7A8DA9B4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1间教室综合布线配套的六类水晶头、配电箱增加空开、金属软管等零星辅材</w:t>
            </w:r>
          </w:p>
        </w:tc>
        <w:tc>
          <w:tcPr>
            <w:tcW w:w="397" w:type="pct"/>
            <w:vAlign w:val="center"/>
          </w:tcPr>
          <w:p w14:paraId="27B46B0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4F7AE97F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项</w:t>
            </w:r>
          </w:p>
        </w:tc>
        <w:tc>
          <w:tcPr>
            <w:tcW w:w="395" w:type="pct"/>
            <w:vAlign w:val="center"/>
          </w:tcPr>
          <w:p w14:paraId="102BB944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00E4DF59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71956162" w14:textId="6758FB59" w:rsidTr="00E6385A">
        <w:trPr>
          <w:jc w:val="center"/>
        </w:trPr>
        <w:tc>
          <w:tcPr>
            <w:tcW w:w="339" w:type="pct"/>
            <w:vAlign w:val="center"/>
          </w:tcPr>
          <w:p w14:paraId="5CC9217B" w14:textId="5E6F2361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</w:p>
        </w:tc>
        <w:tc>
          <w:tcPr>
            <w:tcW w:w="453" w:type="pct"/>
            <w:vAlign w:val="center"/>
          </w:tcPr>
          <w:p w14:paraId="2B164CB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投影</w:t>
            </w:r>
          </w:p>
        </w:tc>
        <w:tc>
          <w:tcPr>
            <w:tcW w:w="2624" w:type="pct"/>
            <w:vAlign w:val="center"/>
          </w:tcPr>
          <w:p w14:paraId="1189EAF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激光投影≥5000流明1920*1080</w:t>
            </w:r>
          </w:p>
        </w:tc>
        <w:tc>
          <w:tcPr>
            <w:tcW w:w="397" w:type="pct"/>
            <w:vAlign w:val="center"/>
          </w:tcPr>
          <w:p w14:paraId="7306C696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65FD5AA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台</w:t>
            </w:r>
          </w:p>
        </w:tc>
        <w:tc>
          <w:tcPr>
            <w:tcW w:w="395" w:type="pct"/>
            <w:vAlign w:val="center"/>
          </w:tcPr>
          <w:p w14:paraId="5AF484B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BAF7101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20A4CEEC" w14:textId="748F1956" w:rsidTr="00E6385A">
        <w:trPr>
          <w:jc w:val="center"/>
        </w:trPr>
        <w:tc>
          <w:tcPr>
            <w:tcW w:w="339" w:type="pct"/>
            <w:vAlign w:val="center"/>
          </w:tcPr>
          <w:p w14:paraId="0AC5F02E" w14:textId="54219F30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  <w:tc>
          <w:tcPr>
            <w:tcW w:w="453" w:type="pct"/>
            <w:vAlign w:val="center"/>
          </w:tcPr>
          <w:p w14:paraId="669BC6B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机柜</w:t>
            </w:r>
          </w:p>
        </w:tc>
        <w:tc>
          <w:tcPr>
            <w:tcW w:w="2624" w:type="pct"/>
            <w:vAlign w:val="center"/>
          </w:tcPr>
          <w:p w14:paraId="01222DB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机柜1、外形尺寸：机柜尺寸为540*450*315（单位：mm，宽×深×高），容量≥6U，</w:t>
            </w:r>
          </w:p>
          <w:p w14:paraId="173FE4C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2、符合ANSI/EIA RS-310-D、IEC60297-2DIN41494、 PART1DIN41494、 PART7标准柜体方正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歪斜。</w:t>
            </w:r>
          </w:p>
          <w:p w14:paraId="0937607D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2、机柜板材采用高强度优质碳素冷轧钢板，角规厚度不低于1.2mm。角规前后安装深度可根据需要调整。</w:t>
            </w:r>
          </w:p>
          <w:p w14:paraId="2C7D460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3、机柜静态承载能力不低于50kg、表面采用静电粉末喷塑处理。上下两处敲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落式走线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孔。</w:t>
            </w:r>
          </w:p>
          <w:p w14:paraId="5CF38B76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4、机柜前门为无门框茶色钢化玻璃门，开启方向可根据需要任意调换，开启角度大于180度，快开侧门，方便设备按照维护。预配挂墙安装板，机柜安装方便，从内部用螺钉锁紧，防止盗走或意外撞落。</w:t>
            </w:r>
          </w:p>
        </w:tc>
        <w:tc>
          <w:tcPr>
            <w:tcW w:w="397" w:type="pct"/>
            <w:vAlign w:val="center"/>
          </w:tcPr>
          <w:p w14:paraId="063A1011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398" w:type="pct"/>
            <w:vAlign w:val="center"/>
          </w:tcPr>
          <w:p w14:paraId="7C86FE0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95" w:type="pct"/>
            <w:vAlign w:val="center"/>
          </w:tcPr>
          <w:p w14:paraId="5215929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30CC009D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40659241" w14:textId="1D4050FE" w:rsidTr="00E6385A">
        <w:trPr>
          <w:jc w:val="center"/>
        </w:trPr>
        <w:tc>
          <w:tcPr>
            <w:tcW w:w="339" w:type="pct"/>
            <w:vAlign w:val="center"/>
          </w:tcPr>
          <w:p w14:paraId="6DA2EC14" w14:textId="6C0F73DE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  <w:tc>
          <w:tcPr>
            <w:tcW w:w="453" w:type="pct"/>
            <w:vAlign w:val="center"/>
          </w:tcPr>
          <w:p w14:paraId="1E47ABE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幕布</w:t>
            </w:r>
          </w:p>
        </w:tc>
        <w:tc>
          <w:tcPr>
            <w:tcW w:w="2624" w:type="pct"/>
            <w:vAlign w:val="center"/>
          </w:tcPr>
          <w:p w14:paraId="3E99D73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幕布1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寸白波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纤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，1</w:t>
            </w:r>
            <w:r>
              <w:rPr>
                <w:rFonts w:ascii="仿宋" w:eastAsia="仿宋" w:hAnsi="仿宋" w:cs="仿宋"/>
                <w:sz w:val="18"/>
                <w:szCs w:val="18"/>
              </w:rPr>
              <w:t>.2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米投影吊架线材线</w:t>
            </w:r>
          </w:p>
        </w:tc>
        <w:tc>
          <w:tcPr>
            <w:tcW w:w="397" w:type="pct"/>
            <w:vAlign w:val="center"/>
          </w:tcPr>
          <w:p w14:paraId="2EE32CB5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5C36E4A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张</w:t>
            </w:r>
          </w:p>
        </w:tc>
        <w:tc>
          <w:tcPr>
            <w:tcW w:w="395" w:type="pct"/>
            <w:vAlign w:val="center"/>
          </w:tcPr>
          <w:p w14:paraId="6462E12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76FDE77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74C7B0FB" w14:textId="29B64BEE" w:rsidTr="00E6385A">
        <w:trPr>
          <w:jc w:val="center"/>
        </w:trPr>
        <w:tc>
          <w:tcPr>
            <w:tcW w:w="339" w:type="pct"/>
            <w:vAlign w:val="center"/>
          </w:tcPr>
          <w:p w14:paraId="13A89AB6" w14:textId="65F15DCE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  <w:tc>
          <w:tcPr>
            <w:tcW w:w="453" w:type="pct"/>
            <w:vAlign w:val="center"/>
          </w:tcPr>
          <w:p w14:paraId="4643FC74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功放</w:t>
            </w:r>
          </w:p>
        </w:tc>
        <w:tc>
          <w:tcPr>
            <w:tcW w:w="2624" w:type="pct"/>
            <w:vAlign w:val="center"/>
          </w:tcPr>
          <w:p w14:paraId="3938BACB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1、有收音，蓝牙，遥控，USB，SD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2、铝合金拉丝面板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3、2组单声道输入配高质量话筒放大器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4、特设录音输出接口，可实现录音功能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输出功率：2*100W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总谐波失真：≤0.21% 1KHz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电压要求：AC220V/50Hz</w:t>
            </w:r>
          </w:p>
          <w:p w14:paraId="5062D09E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397" w:type="pct"/>
            <w:vAlign w:val="center"/>
          </w:tcPr>
          <w:p w14:paraId="79EA1330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23EF17D1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台</w:t>
            </w:r>
          </w:p>
        </w:tc>
        <w:tc>
          <w:tcPr>
            <w:tcW w:w="395" w:type="pct"/>
            <w:vAlign w:val="center"/>
          </w:tcPr>
          <w:p w14:paraId="13C7D875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18BB4FD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0F039651" w14:textId="77AB2B58" w:rsidTr="00E6385A">
        <w:trPr>
          <w:jc w:val="center"/>
        </w:trPr>
        <w:tc>
          <w:tcPr>
            <w:tcW w:w="339" w:type="pct"/>
            <w:vAlign w:val="center"/>
          </w:tcPr>
          <w:p w14:paraId="2BDD7B08" w14:textId="19F613D2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  <w:tc>
          <w:tcPr>
            <w:tcW w:w="453" w:type="pct"/>
            <w:vAlign w:val="center"/>
          </w:tcPr>
          <w:p w14:paraId="6AC5A07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音箱</w:t>
            </w:r>
          </w:p>
          <w:p w14:paraId="3AAA0F2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624" w:type="pct"/>
            <w:vAlign w:val="center"/>
          </w:tcPr>
          <w:p w14:paraId="291368C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系统：无源2分频系统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频率响应：45Hz-18KHz(±3dB)/40Hz-20KHz(±10dB)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高音：2*3"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锥型振膜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纸盘高音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低音：1*8"(203mm)/1.38"(35mm)  泡边低音单元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 xml:space="preserve">标称阻抗：8ohm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灵 敏 度：90dB SPL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额定功率：80W (AES)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最大声压级：113dB SPL/119dB SPL peak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br/>
              <w:t>连接插座：压缩弹簧端子 红+ 黑-</w:t>
            </w:r>
          </w:p>
        </w:tc>
        <w:tc>
          <w:tcPr>
            <w:tcW w:w="397" w:type="pct"/>
            <w:vAlign w:val="center"/>
          </w:tcPr>
          <w:p w14:paraId="68A7D44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</w:p>
        </w:tc>
        <w:tc>
          <w:tcPr>
            <w:tcW w:w="398" w:type="pct"/>
            <w:vAlign w:val="center"/>
          </w:tcPr>
          <w:p w14:paraId="0987081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只</w:t>
            </w:r>
          </w:p>
        </w:tc>
        <w:tc>
          <w:tcPr>
            <w:tcW w:w="395" w:type="pct"/>
            <w:vAlign w:val="center"/>
          </w:tcPr>
          <w:p w14:paraId="4F15B668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CAABC36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04D3ADC9" w14:textId="3D035D87" w:rsidTr="00E6385A">
        <w:trPr>
          <w:jc w:val="center"/>
        </w:trPr>
        <w:tc>
          <w:tcPr>
            <w:tcW w:w="339" w:type="pct"/>
            <w:vAlign w:val="center"/>
          </w:tcPr>
          <w:p w14:paraId="17AA4F6F" w14:textId="43E4FA19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  <w:tc>
          <w:tcPr>
            <w:tcW w:w="453" w:type="pct"/>
            <w:vAlign w:val="center"/>
          </w:tcPr>
          <w:p w14:paraId="7BB61D07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话筒</w:t>
            </w:r>
          </w:p>
        </w:tc>
        <w:tc>
          <w:tcPr>
            <w:tcW w:w="2624" w:type="pct"/>
            <w:vAlign w:val="center"/>
          </w:tcPr>
          <w:p w14:paraId="14848F3B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鹅颈话筒</w:t>
            </w:r>
          </w:p>
        </w:tc>
        <w:tc>
          <w:tcPr>
            <w:tcW w:w="397" w:type="pct"/>
            <w:vAlign w:val="center"/>
          </w:tcPr>
          <w:p w14:paraId="3C777D4F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4F0F265A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只</w:t>
            </w:r>
          </w:p>
        </w:tc>
        <w:tc>
          <w:tcPr>
            <w:tcW w:w="395" w:type="pct"/>
            <w:vAlign w:val="center"/>
          </w:tcPr>
          <w:p w14:paraId="0AE16B07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527CBE6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3C4E1DB5" w14:textId="22C617D0" w:rsidTr="00E6385A">
        <w:trPr>
          <w:jc w:val="center"/>
        </w:trPr>
        <w:tc>
          <w:tcPr>
            <w:tcW w:w="339" w:type="pct"/>
            <w:vAlign w:val="center"/>
          </w:tcPr>
          <w:p w14:paraId="47BE9B03" w14:textId="4A1B9AA5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  <w:tc>
          <w:tcPr>
            <w:tcW w:w="453" w:type="pct"/>
            <w:vAlign w:val="center"/>
          </w:tcPr>
          <w:p w14:paraId="764D9542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交换机</w:t>
            </w:r>
          </w:p>
        </w:tc>
        <w:tc>
          <w:tcPr>
            <w:tcW w:w="2624" w:type="pct"/>
            <w:vAlign w:val="center"/>
          </w:tcPr>
          <w:p w14:paraId="1963F6A5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口交换机、48个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千兆电口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+2个千兆上联光口，机架式，非网管型交换机,背板带宽100Gbps,包转发率74.4Mbps,MAC地址16K，端口防雷6KV</w:t>
            </w:r>
          </w:p>
        </w:tc>
        <w:tc>
          <w:tcPr>
            <w:tcW w:w="397" w:type="pct"/>
            <w:vAlign w:val="center"/>
          </w:tcPr>
          <w:p w14:paraId="2AF9E08C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4F28351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台</w:t>
            </w:r>
          </w:p>
        </w:tc>
        <w:tc>
          <w:tcPr>
            <w:tcW w:w="395" w:type="pct"/>
            <w:vAlign w:val="center"/>
          </w:tcPr>
          <w:p w14:paraId="7DF85E7F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48C5790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2879D20C" w14:textId="3707F05A" w:rsidTr="00E6385A">
        <w:trPr>
          <w:jc w:val="center"/>
        </w:trPr>
        <w:tc>
          <w:tcPr>
            <w:tcW w:w="339" w:type="pct"/>
            <w:vAlign w:val="center"/>
          </w:tcPr>
          <w:p w14:paraId="1BD66E11" w14:textId="0279D5E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  <w:tc>
          <w:tcPr>
            <w:tcW w:w="453" w:type="pct"/>
            <w:vAlign w:val="center"/>
          </w:tcPr>
          <w:p w14:paraId="0C493654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光纤收发器</w:t>
            </w:r>
          </w:p>
        </w:tc>
        <w:tc>
          <w:tcPr>
            <w:tcW w:w="2624" w:type="pct"/>
            <w:vAlign w:val="center"/>
          </w:tcPr>
          <w:p w14:paraId="6FB5F82C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rPr>
                <w:rFonts w:ascii="仿宋" w:eastAsia="仿宋" w:hAnsi="仿宋" w:cs="仿宋" w:hint="eastAsi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光横块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千兆单模SFP 双芯LC光模块，波长1310nm，最大传输距离10km</w:t>
            </w:r>
          </w:p>
        </w:tc>
        <w:tc>
          <w:tcPr>
            <w:tcW w:w="397" w:type="pct"/>
            <w:vAlign w:val="center"/>
          </w:tcPr>
          <w:p w14:paraId="32FEB103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6FD991D6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对</w:t>
            </w:r>
          </w:p>
        </w:tc>
        <w:tc>
          <w:tcPr>
            <w:tcW w:w="395" w:type="pct"/>
            <w:vAlign w:val="center"/>
          </w:tcPr>
          <w:p w14:paraId="264B0E8C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69C79A6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E6385A" w14:paraId="6A42727D" w14:textId="77777777" w:rsidTr="00E6385A">
        <w:trPr>
          <w:jc w:val="center"/>
        </w:trPr>
        <w:tc>
          <w:tcPr>
            <w:tcW w:w="4210" w:type="pct"/>
            <w:gridSpan w:val="5"/>
            <w:vAlign w:val="center"/>
          </w:tcPr>
          <w:p w14:paraId="17FF3014" w14:textId="00D22D7F" w:rsidR="00E6385A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总计</w:t>
            </w:r>
          </w:p>
        </w:tc>
        <w:tc>
          <w:tcPr>
            <w:tcW w:w="395" w:type="pct"/>
            <w:vAlign w:val="center"/>
          </w:tcPr>
          <w:p w14:paraId="33E42271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20A2536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</w:tbl>
    <w:p w14:paraId="43ED867D" w14:textId="77777777" w:rsidR="00032EAC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注：以上价格含税（普通发票）及安装运输等一切费用。</w:t>
      </w:r>
    </w:p>
    <w:p w14:paraId="2126B5E2" w14:textId="77777777" w:rsidR="00032EAC" w:rsidRDefault="00032EAC"/>
    <w:p w14:paraId="3A68760C" w14:textId="77777777" w:rsidR="00032EAC" w:rsidRDefault="00000000">
      <w:r>
        <w:rPr>
          <w:rFonts w:hint="eastAsia"/>
        </w:rPr>
        <w:t>联系方式：</w:t>
      </w:r>
    </w:p>
    <w:p w14:paraId="58FAFB3A" w14:textId="77777777" w:rsidR="00032EAC" w:rsidRDefault="00032EAC"/>
    <w:p w14:paraId="2B4261CF" w14:textId="77777777" w:rsidR="00032EAC" w:rsidRDefault="00032EAC"/>
    <w:p w14:paraId="7CADFAD5" w14:textId="77777777" w:rsidR="00032EAC" w:rsidRDefault="00000000">
      <w:r>
        <w:rPr>
          <w:rFonts w:hint="eastAsia"/>
        </w:rPr>
        <w:t>盖章：</w:t>
      </w:r>
    </w:p>
    <w:sectPr w:rsidR="00032EAC" w:rsidSect="00E6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1B622E"/>
    <w:multiLevelType w:val="singleLevel"/>
    <w:tmpl w:val="A21B622E"/>
    <w:lvl w:ilvl="0">
      <w:start w:val="1"/>
      <w:numFmt w:val="decimal"/>
      <w:suff w:val="nothing"/>
      <w:lvlText w:val="%1、"/>
      <w:lvlJc w:val="left"/>
    </w:lvl>
  </w:abstractNum>
  <w:num w:numId="1" w16cid:durableId="78049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C4EDF"/>
    <w:rsid w:val="0025144F"/>
    <w:rsid w:val="003927D8"/>
    <w:rsid w:val="003A379E"/>
    <w:rsid w:val="00594930"/>
    <w:rsid w:val="006959A9"/>
    <w:rsid w:val="00717212"/>
    <w:rsid w:val="007219C1"/>
    <w:rsid w:val="008B2C9A"/>
    <w:rsid w:val="009021DF"/>
    <w:rsid w:val="00935A3D"/>
    <w:rsid w:val="009718E7"/>
    <w:rsid w:val="00AD4A3A"/>
    <w:rsid w:val="00B30BF1"/>
    <w:rsid w:val="00BC1EBE"/>
    <w:rsid w:val="00BE754F"/>
    <w:rsid w:val="00CA1C49"/>
    <w:rsid w:val="00CC1744"/>
    <w:rsid w:val="00E6385A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12</cp:revision>
  <cp:lastPrinted>2025-01-23T02:25:00Z</cp:lastPrinted>
  <dcterms:created xsi:type="dcterms:W3CDTF">2023-12-14T10:03:00Z</dcterms:created>
  <dcterms:modified xsi:type="dcterms:W3CDTF">2025-02-28T08:30:00Z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