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E34" w14:textId="37139110" w:rsidR="00046884" w:rsidRDefault="00B64A5E" w:rsidP="00046884">
      <w:pPr>
        <w:spacing w:afterLines="100" w:after="312" w:line="400" w:lineRule="exact"/>
        <w:jc w:val="center"/>
        <w:rPr>
          <w:b/>
          <w:szCs w:val="36"/>
        </w:rPr>
      </w:pPr>
      <w:r w:rsidRPr="00B64A5E">
        <w:rPr>
          <w:rFonts w:hint="eastAsia"/>
          <w:b/>
          <w:sz w:val="32"/>
          <w:szCs w:val="32"/>
        </w:rPr>
        <w:t>芜湖学院网球场地灯光改造项目</w:t>
      </w:r>
      <w:r w:rsidR="0038483A">
        <w:rPr>
          <w:rFonts w:hint="eastAsia"/>
          <w:b/>
          <w:sz w:val="32"/>
          <w:szCs w:val="32"/>
        </w:rPr>
        <w:t>（二次）</w:t>
      </w:r>
      <w:r>
        <w:rPr>
          <w:rFonts w:hint="eastAsia"/>
          <w:b/>
          <w:sz w:val="32"/>
          <w:szCs w:val="32"/>
        </w:rPr>
        <w:t>报价单</w:t>
      </w:r>
    </w:p>
    <w:tbl>
      <w:tblPr>
        <w:tblW w:w="13943" w:type="dxa"/>
        <w:tblLook w:val="04A0" w:firstRow="1" w:lastRow="0" w:firstColumn="1" w:lastColumn="0" w:noHBand="0" w:noVBand="1"/>
      </w:tblPr>
      <w:tblGrid>
        <w:gridCol w:w="739"/>
        <w:gridCol w:w="2340"/>
        <w:gridCol w:w="4877"/>
        <w:gridCol w:w="665"/>
        <w:gridCol w:w="1699"/>
        <w:gridCol w:w="1702"/>
        <w:gridCol w:w="1921"/>
      </w:tblGrid>
      <w:tr w:rsidR="00046884" w:rsidRPr="00046884" w14:paraId="0361266F" w14:textId="77777777" w:rsidTr="00046884">
        <w:trPr>
          <w:trHeight w:val="4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55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A24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154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3F1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B4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DC2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295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proofErr w:type="gramStart"/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proofErr w:type="gramEnd"/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:rsidR="00046884" w:rsidRPr="00046884" w14:paraId="35955660" w14:textId="77777777" w:rsidTr="00046884">
        <w:trPr>
          <w:trHeight w:val="10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DCE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4B7F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路灯灯头支座及安装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EA95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1、灯头支座类型：H型灯头支座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2、含原4套双头路灯头拆装及4套单头路灯头拆装（</w:t>
            </w:r>
            <w:proofErr w:type="gramStart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利旧安装</w:t>
            </w:r>
            <w:proofErr w:type="gramEnd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3、路灯高度：6M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662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68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BD46" w14:textId="42AC3EE9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0AE8" w14:textId="0A60E7E0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6530B13E" w14:textId="77777777" w:rsidTr="00046884">
        <w:trPr>
          <w:trHeight w:val="215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086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A1BD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路灯灯头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C06E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1、产品尺寸：634mm*315mm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2、口径65mm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3、输入电压：AC100-265V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4、防水等级：IP66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5、材质：压铸铝材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6、瓦数:150W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7、灯头可调节角度：180°可调照射角度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8、含辅材及安装，安装高度6M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FDAD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94C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D309" w14:textId="5949350F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3EF50" w14:textId="64F655DF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49EF2BD0" w14:textId="77777777" w:rsidTr="00046884">
        <w:trPr>
          <w:trHeight w:val="182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87FE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76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太阳能路灯及支座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2DF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1、灯头支座类型：T型双头灯头支座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2、双头太阳能路灯含路灯头2个，配套太阳能</w:t>
            </w:r>
            <w:proofErr w:type="gramStart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光伏板2块</w:t>
            </w:r>
            <w:proofErr w:type="gramEnd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，配套蓄电池2块及配套系统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3、供电时长：不低于30个小时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4、路灯瓦数：</w:t>
            </w:r>
            <w:proofErr w:type="gramStart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单盏</w:t>
            </w:r>
            <w:proofErr w:type="gramEnd"/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150W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4、含所有辅材及安装</w:t>
            </w: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5、路灯高度：6M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7A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5810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21D9" w14:textId="62B12ED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58F9" w14:textId="6885739D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44EA3AE0" w14:textId="77777777" w:rsidTr="00046884">
        <w:trPr>
          <w:trHeight w:val="465"/>
        </w:trPr>
        <w:tc>
          <w:tcPr>
            <w:tcW w:w="1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67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549" w14:textId="425EE205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2C8DA42A" w14:textId="77777777" w:rsidTr="00046884">
        <w:trPr>
          <w:trHeight w:val="465"/>
        </w:trPr>
        <w:tc>
          <w:tcPr>
            <w:tcW w:w="13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768B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注：以上价格含采购、人工及安装运输等一切费用。</w:t>
            </w:r>
          </w:p>
        </w:tc>
      </w:tr>
    </w:tbl>
    <w:p w14:paraId="566C11E1" w14:textId="77777777" w:rsidR="00046884" w:rsidRDefault="00046884"/>
    <w:p w14:paraId="3A68760C" w14:textId="775D6EAE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38C5F0BF" w14:textId="77777777" w:rsidR="00046884" w:rsidRDefault="00046884"/>
    <w:p w14:paraId="7CADFAD5" w14:textId="0AF6CA92" w:rsidR="00032EAC" w:rsidRDefault="00000000">
      <w:r>
        <w:rPr>
          <w:rFonts w:hint="eastAsia"/>
        </w:rPr>
        <w:t>盖章：</w:t>
      </w:r>
    </w:p>
    <w:sectPr w:rsidR="00032EAC" w:rsidSect="0004688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1690" w14:textId="77777777" w:rsidR="003C22A1" w:rsidRDefault="003C22A1" w:rsidP="0038483A">
      <w:r>
        <w:separator/>
      </w:r>
    </w:p>
  </w:endnote>
  <w:endnote w:type="continuationSeparator" w:id="0">
    <w:p w14:paraId="5B6D4AA1" w14:textId="77777777" w:rsidR="003C22A1" w:rsidRDefault="003C22A1" w:rsidP="0038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5A6D" w14:textId="77777777" w:rsidR="003C22A1" w:rsidRDefault="003C22A1" w:rsidP="0038483A">
      <w:r>
        <w:separator/>
      </w:r>
    </w:p>
  </w:footnote>
  <w:footnote w:type="continuationSeparator" w:id="0">
    <w:p w14:paraId="45D59DC5" w14:textId="77777777" w:rsidR="003C22A1" w:rsidRDefault="003C22A1" w:rsidP="0038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8483A"/>
    <w:rsid w:val="003927D8"/>
    <w:rsid w:val="003A379E"/>
    <w:rsid w:val="003C22A1"/>
    <w:rsid w:val="004B1548"/>
    <w:rsid w:val="00594930"/>
    <w:rsid w:val="006959A9"/>
    <w:rsid w:val="00717212"/>
    <w:rsid w:val="007219C1"/>
    <w:rsid w:val="008B2C9A"/>
    <w:rsid w:val="009021DF"/>
    <w:rsid w:val="00935A3D"/>
    <w:rsid w:val="009718E7"/>
    <w:rsid w:val="00AD4A3A"/>
    <w:rsid w:val="00B64A5E"/>
    <w:rsid w:val="00BC1EBE"/>
    <w:rsid w:val="00BE754F"/>
    <w:rsid w:val="00CA1C49"/>
    <w:rsid w:val="00CC1744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12</cp:revision>
  <cp:lastPrinted>2025-01-23T02:25:00Z</cp:lastPrinted>
  <dcterms:created xsi:type="dcterms:W3CDTF">2023-12-14T10:03:00Z</dcterms:created>
  <dcterms:modified xsi:type="dcterms:W3CDTF">2025-05-15T08:28:00Z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