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3905A">
      <w:pPr>
        <w:adjustRightInd w:val="0"/>
        <w:snapToGrid w:val="0"/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附件2</w:t>
      </w:r>
    </w:p>
    <w:p w14:paraId="524C9964">
      <w:pPr>
        <w:adjustRightInd w:val="0"/>
        <w:snapToGrid w:val="0"/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第三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届全国大学生职业规划大赛校级选拔赛</w:t>
      </w:r>
    </w:p>
    <w:p w14:paraId="459ADB39">
      <w:pPr>
        <w:adjustRightInd w:val="0"/>
        <w:snapToGrid w:val="0"/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就 业 赛 道 方 案</w:t>
      </w:r>
    </w:p>
    <w:p w14:paraId="052AC62B">
      <w:pPr>
        <w:adjustRightInd w:val="0"/>
        <w:snapToGrid w:val="0"/>
        <w:spacing w:line="720" w:lineRule="exact"/>
        <w:jc w:val="center"/>
        <w:rPr>
          <w:rFonts w:eastAsia="方正小标宋简体"/>
          <w:sz w:val="36"/>
          <w:szCs w:val="36"/>
          <w:highlight w:val="none"/>
        </w:rPr>
      </w:pPr>
      <w:bookmarkStart w:id="0" w:name="_GoBack"/>
      <w:bookmarkEnd w:id="0"/>
    </w:p>
    <w:p w14:paraId="3F69AEB7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一、比赛内容</w:t>
      </w:r>
    </w:p>
    <w:p w14:paraId="7E1B8193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考察学生求职实战能力，对照目标职业及岗位要求，个人综合素质和专业能力等方面的契合度，个人发展路径与就业市场需求的适应度。</w:t>
      </w:r>
    </w:p>
    <w:p w14:paraId="6FEC802F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二、参赛组别和对象</w:t>
      </w:r>
    </w:p>
    <w:p w14:paraId="0F63B2B6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就业赛道参赛对象为普通高等学校全日制普通本科三、四年级。</w:t>
      </w:r>
    </w:p>
    <w:p w14:paraId="3F30AA49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三、参赛材料要求</w:t>
      </w:r>
    </w:p>
    <w:p w14:paraId="2A638284">
      <w:pPr>
        <w:snapToGrid w:val="0"/>
        <w:spacing w:line="600" w:lineRule="exact"/>
        <w:ind w:firstLine="624" w:firstLineChars="200"/>
        <w:rPr>
          <w:rFonts w:eastAsia="仿宋_GB2312"/>
          <w:color w:val="000000"/>
          <w:spacing w:val="-4"/>
          <w:sz w:val="32"/>
          <w:szCs w:val="32"/>
          <w:highlight w:val="none"/>
        </w:rPr>
      </w:pPr>
      <w:r>
        <w:rPr>
          <w:rFonts w:eastAsia="仿宋_GB2312"/>
          <w:color w:val="000000"/>
          <w:spacing w:val="-4"/>
          <w:sz w:val="32"/>
          <w:szCs w:val="32"/>
          <w:highlight w:val="none"/>
        </w:rPr>
        <w:t>选手在大赛平台（网址：zgs.chsi.com.cn）提交以下参赛材料：</w:t>
      </w:r>
    </w:p>
    <w:p w14:paraId="3E171DD3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（一）求职简历（PDF格式）。</w:t>
      </w:r>
    </w:p>
    <w:p w14:paraId="63804069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（二）</w:t>
      </w:r>
      <w:r>
        <w:rPr>
          <w:rFonts w:hint="eastAsia" w:eastAsia="仿宋_GB2312"/>
          <w:color w:val="000000"/>
          <w:spacing w:val="-8"/>
          <w:sz w:val="32"/>
          <w:szCs w:val="32"/>
          <w:highlight w:val="none"/>
        </w:rPr>
        <w:t>求职综合展示(PPT格式，不超过50MB;可加入视频)。</w:t>
      </w:r>
    </w:p>
    <w:p w14:paraId="1B7B9378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（三）辅助证明材料，包括实践、实习、获奖等证明材料（PDF格式，整合为单个文件，不超过50MB）。</w:t>
      </w:r>
    </w:p>
    <w:p w14:paraId="17913513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四、比赛环节</w:t>
      </w:r>
    </w:p>
    <w:p w14:paraId="050C4543">
      <w:pPr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就业赛道设主题陈述、综合面试环节。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各环节根据实际情况适当调整。</w:t>
      </w:r>
    </w:p>
    <w:p w14:paraId="4AA55BA6">
      <w:pPr>
        <w:snapToGrid w:val="0"/>
        <w:spacing w:line="600" w:lineRule="exact"/>
        <w:ind w:firstLine="643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bCs/>
          <w:color w:val="000000"/>
          <w:sz w:val="32"/>
          <w:szCs w:val="32"/>
          <w:highlight w:val="none"/>
        </w:rPr>
        <w:t>（一）主题陈述（</w:t>
      </w:r>
      <w:r>
        <w:rPr>
          <w:rFonts w:hint="eastAsia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b/>
          <w:bCs/>
          <w:color w:val="000000"/>
          <w:sz w:val="32"/>
          <w:szCs w:val="32"/>
          <w:highlight w:val="none"/>
        </w:rPr>
        <w:t>分钟）：</w:t>
      </w:r>
      <w:r>
        <w:rPr>
          <w:rFonts w:eastAsia="仿宋_GB2312"/>
          <w:color w:val="000000"/>
          <w:sz w:val="32"/>
          <w:szCs w:val="32"/>
          <w:highlight w:val="none"/>
        </w:rPr>
        <w:t>选手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结合求职综合展示PPT，</w:t>
      </w:r>
      <w:r>
        <w:rPr>
          <w:rFonts w:eastAsia="仿宋_GB2312"/>
          <w:color w:val="000000"/>
          <w:sz w:val="32"/>
          <w:szCs w:val="32"/>
          <w:highlight w:val="none"/>
        </w:rPr>
        <w:t>陈述个人求职意向和职业准备情况。</w:t>
      </w:r>
    </w:p>
    <w:p w14:paraId="3A798A73">
      <w:pPr>
        <w:snapToGrid w:val="0"/>
        <w:spacing w:line="600" w:lineRule="exact"/>
        <w:ind w:firstLine="643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bCs/>
          <w:color w:val="000000"/>
          <w:sz w:val="32"/>
          <w:szCs w:val="32"/>
          <w:highlight w:val="none"/>
        </w:rPr>
        <w:t>（二）综合面试（</w:t>
      </w:r>
      <w:r>
        <w:rPr>
          <w:rFonts w:hint="eastAsia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b/>
          <w:bCs/>
          <w:color w:val="000000"/>
          <w:sz w:val="32"/>
          <w:szCs w:val="32"/>
          <w:highlight w:val="none"/>
        </w:rPr>
        <w:t>分钟）：</w:t>
      </w:r>
      <w:r>
        <w:rPr>
          <w:rFonts w:eastAsia="仿宋_GB2312"/>
          <w:color w:val="000000"/>
          <w:sz w:val="32"/>
          <w:szCs w:val="32"/>
          <w:highlight w:val="none"/>
        </w:rPr>
        <w:t>评委提出真实工作场景中可能遇到的问题，选手提出解决方案；评委结合选手陈述自由提问。</w:t>
      </w:r>
    </w:p>
    <w:p w14:paraId="503EECCB">
      <w:pPr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  <w:highlight w:val="none"/>
        </w:rPr>
      </w:pPr>
      <w:r>
        <w:rPr>
          <w:rFonts w:eastAsia="黑体"/>
          <w:color w:val="000000"/>
          <w:sz w:val="32"/>
          <w:szCs w:val="32"/>
          <w:highlight w:val="none"/>
        </w:rPr>
        <w:t>五、评审标准</w:t>
      </w:r>
    </w:p>
    <w:tbl>
      <w:tblPr>
        <w:tblStyle w:val="4"/>
        <w:tblpPr w:leftFromText="180" w:rightFromText="180" w:vertAnchor="text" w:horzAnchor="page" w:tblpX="1655" w:tblpY="441"/>
        <w:tblOverlap w:val="never"/>
        <w:tblW w:w="85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6322"/>
        <w:gridCol w:w="814"/>
      </w:tblGrid>
      <w:tr w14:paraId="69EA6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63" w:type="dxa"/>
            <w:noWrap w:val="0"/>
            <w:vAlign w:val="center"/>
          </w:tcPr>
          <w:p w14:paraId="087EFBB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322" w:type="dxa"/>
            <w:noWrap w:val="0"/>
            <w:vAlign w:val="center"/>
          </w:tcPr>
          <w:p w14:paraId="1FF3EAF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  <w:t>说明</w:t>
            </w:r>
          </w:p>
        </w:tc>
        <w:tc>
          <w:tcPr>
            <w:tcW w:w="814" w:type="dxa"/>
            <w:noWrap w:val="0"/>
            <w:vAlign w:val="center"/>
          </w:tcPr>
          <w:p w14:paraId="73BC01D1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  <w:highlight w:val="none"/>
              </w:rPr>
              <w:t>分值</w:t>
            </w:r>
          </w:p>
        </w:tc>
      </w:tr>
      <w:tr w14:paraId="12EE3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63" w:type="dxa"/>
            <w:vMerge w:val="restart"/>
            <w:tcBorders>
              <w:bottom w:val="nil"/>
            </w:tcBorders>
            <w:noWrap w:val="0"/>
            <w:vAlign w:val="center"/>
          </w:tcPr>
          <w:p w14:paraId="5FB548C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职业目标</w:t>
            </w:r>
          </w:p>
        </w:tc>
        <w:tc>
          <w:tcPr>
            <w:tcW w:w="6322" w:type="dxa"/>
            <w:noWrap w:val="0"/>
            <w:vAlign w:val="center"/>
          </w:tcPr>
          <w:p w14:paraId="29E1E9B8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能够结合就业市场需求和个人所学专业、能力及兴趣等特点，合理设定职业目标</w:t>
            </w:r>
          </w:p>
        </w:tc>
        <w:tc>
          <w:tcPr>
            <w:tcW w:w="814" w:type="dxa"/>
            <w:noWrap w:val="0"/>
            <w:vAlign w:val="center"/>
          </w:tcPr>
          <w:p w14:paraId="12216F8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</w:tr>
      <w:tr w14:paraId="6293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63" w:type="dxa"/>
            <w:vMerge w:val="continue"/>
            <w:tcBorders>
              <w:top w:val="nil"/>
            </w:tcBorders>
            <w:noWrap w:val="0"/>
            <w:vAlign w:val="center"/>
          </w:tcPr>
          <w:p w14:paraId="39F1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322" w:type="dxa"/>
            <w:noWrap w:val="0"/>
            <w:vAlign w:val="center"/>
          </w:tcPr>
          <w:p w14:paraId="687D8578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准确把握目标职业的任职要求、工作内容、基本流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程和发展前景等</w:t>
            </w:r>
          </w:p>
        </w:tc>
        <w:tc>
          <w:tcPr>
            <w:tcW w:w="814" w:type="dxa"/>
            <w:noWrap w:val="0"/>
            <w:vAlign w:val="center"/>
          </w:tcPr>
          <w:p w14:paraId="6870C3C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</w:tr>
      <w:tr w14:paraId="35DAE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463" w:type="dxa"/>
            <w:vMerge w:val="restart"/>
            <w:tcBorders>
              <w:bottom w:val="nil"/>
            </w:tcBorders>
            <w:noWrap w:val="0"/>
            <w:vAlign w:val="center"/>
          </w:tcPr>
          <w:p w14:paraId="589E0EC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岗位胜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任力</w:t>
            </w:r>
          </w:p>
        </w:tc>
        <w:tc>
          <w:tcPr>
            <w:tcW w:w="6322" w:type="dxa"/>
            <w:noWrap w:val="0"/>
            <w:vAlign w:val="center"/>
          </w:tcPr>
          <w:p w14:paraId="26491CCD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具备目标岗位所需综合素质，如思维认知、沟通协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作能力和执行力等，具有敬业奉献的职业精神</w:t>
            </w:r>
          </w:p>
        </w:tc>
        <w:tc>
          <w:tcPr>
            <w:tcW w:w="814" w:type="dxa"/>
            <w:noWrap w:val="0"/>
            <w:vAlign w:val="center"/>
          </w:tcPr>
          <w:p w14:paraId="1AE3E11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40</w:t>
            </w:r>
          </w:p>
        </w:tc>
      </w:tr>
      <w:tr w14:paraId="4101E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63" w:type="dxa"/>
            <w:vMerge w:val="continue"/>
            <w:tcBorders>
              <w:top w:val="nil"/>
            </w:tcBorders>
            <w:noWrap w:val="0"/>
            <w:vAlign w:val="center"/>
          </w:tcPr>
          <w:p w14:paraId="32BC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322" w:type="dxa"/>
            <w:noWrap w:val="0"/>
            <w:vAlign w:val="center"/>
          </w:tcPr>
          <w:p w14:paraId="7D8A7655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具备目标岗位所需的专业知识和技能要求，相关实</w:t>
            </w:r>
          </w:p>
          <w:p w14:paraId="778B87B1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习实践经历丰富，具备解决实际问题的专业能力</w:t>
            </w:r>
          </w:p>
        </w:tc>
        <w:tc>
          <w:tcPr>
            <w:tcW w:w="814" w:type="dxa"/>
            <w:noWrap w:val="0"/>
            <w:vAlign w:val="center"/>
          </w:tcPr>
          <w:p w14:paraId="2FFCD0D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40</w:t>
            </w:r>
          </w:p>
        </w:tc>
      </w:tr>
      <w:tr w14:paraId="41327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63" w:type="dxa"/>
            <w:noWrap w:val="0"/>
            <w:vAlign w:val="center"/>
          </w:tcPr>
          <w:p w14:paraId="0F14A3A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发展潜力</w:t>
            </w:r>
          </w:p>
        </w:tc>
        <w:tc>
          <w:tcPr>
            <w:tcW w:w="6322" w:type="dxa"/>
            <w:noWrap w:val="0"/>
            <w:vAlign w:val="center"/>
          </w:tcPr>
          <w:p w14:paraId="71B4E6DC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具备持续学习能力、创新精神和应对不确定性挑战的潜质，适应未来职业发展要求；符合就业市场需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求，现场获得用人单位提供的录用意向</w:t>
            </w:r>
          </w:p>
        </w:tc>
        <w:tc>
          <w:tcPr>
            <w:tcW w:w="814" w:type="dxa"/>
            <w:noWrap w:val="0"/>
            <w:vAlign w:val="center"/>
          </w:tcPr>
          <w:p w14:paraId="603EBE9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highlight w:val="none"/>
              </w:rPr>
              <w:t>10</w:t>
            </w:r>
          </w:p>
        </w:tc>
      </w:tr>
    </w:tbl>
    <w:p w14:paraId="18905FD2"/>
    <w:p w14:paraId="6A59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24"/>
          <w:szCs w:val="24"/>
          <w:highlight w:val="none"/>
          <w:lang w:eastAsia="zh-CN"/>
        </w:rPr>
      </w:pPr>
    </w:p>
    <w:p w14:paraId="23666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FF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FF0000"/>
          <w:spacing w:val="0"/>
          <w:sz w:val="24"/>
          <w:szCs w:val="24"/>
          <w:highlight w:val="none"/>
          <w:lang w:val="en-US" w:eastAsia="zh-CN"/>
        </w:rPr>
        <w:t>注：实施具体方案以教育部关于举办第</w:t>
      </w:r>
      <w:r>
        <w:rPr>
          <w:rFonts w:hint="eastAsia" w:eastAsia="仿宋_GB2312" w:cs="Times New Roman"/>
          <w:b/>
          <w:bCs/>
          <w:color w:val="FF0000"/>
          <w:spacing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color w:val="FF0000"/>
          <w:spacing w:val="0"/>
          <w:sz w:val="24"/>
          <w:szCs w:val="24"/>
          <w:highlight w:val="none"/>
          <w:lang w:val="en-US" w:eastAsia="zh-CN"/>
        </w:rPr>
        <w:t>届全国大学生职业规划大赛的通知为</w:t>
      </w:r>
      <w:r>
        <w:rPr>
          <w:rFonts w:hint="eastAsia" w:eastAsia="仿宋_GB2312" w:cs="Times New Roman"/>
          <w:b/>
          <w:bCs/>
          <w:color w:val="FF0000"/>
          <w:spacing w:val="0"/>
          <w:sz w:val="24"/>
          <w:szCs w:val="24"/>
          <w:highlight w:val="none"/>
          <w:lang w:val="en-US" w:eastAsia="zh-CN"/>
        </w:rPr>
        <w:t>准</w:t>
      </w:r>
      <w:r>
        <w:rPr>
          <w:rFonts w:hint="eastAsia" w:ascii="Times New Roman" w:hAnsi="Times New Roman" w:eastAsia="仿宋_GB2312" w:cs="Times New Roman"/>
          <w:b/>
          <w:bCs/>
          <w:color w:val="FF0000"/>
          <w:spacing w:val="0"/>
          <w:sz w:val="24"/>
          <w:szCs w:val="24"/>
          <w:highlight w:val="none"/>
          <w:lang w:eastAsia="zh-CN"/>
        </w:rPr>
        <w:t>）</w:t>
      </w:r>
    </w:p>
    <w:p w14:paraId="5EDF3E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5432D"/>
    <w:rsid w:val="049B394B"/>
    <w:rsid w:val="173742F4"/>
    <w:rsid w:val="1E5E5757"/>
    <w:rsid w:val="2A35432D"/>
    <w:rsid w:val="2AE00E5C"/>
    <w:rsid w:val="2F837332"/>
    <w:rsid w:val="414A7CB0"/>
    <w:rsid w:val="66482160"/>
    <w:rsid w:val="6D5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684</Characters>
  <Lines>0</Lines>
  <Paragraphs>0</Paragraphs>
  <TotalTime>4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2024-11-22T03:46:00Z</dcterms:created>
  <dc:creator>Rosy</dc:creator>
  <cp:lastModifiedBy>小瑶</cp:lastModifiedBy>
  <dcterms:modified xsi:type="dcterms:W3CDTF">2025-09-28T07:41:13Z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3D57F8E1A9104F9AB889C8E4551D1795_13</vt:lpwstr>
  </property>
  <property fmtid="{D5CDD505-2E9C-101B-9397-08002B2CF9AE}" pid="4" name="KSOTemplateDocerSaveRecord">
    <vt:lpwstr>eyJoZGlkIjoiZGFiYzc1ODdhN2JlMTQ0YWM3NzRiZjIwYjI3NjE1MDMiLCJ1c2VySWQiOiI3NTM0MTQ2MjQifQ==</vt:lpwstr>
  </property>
</Properties>
</file>