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02774">
      <w:pPr>
        <w:jc w:val="both"/>
        <w:rPr>
          <w:rFonts w:hint="eastAsia"/>
          <w:spacing w:val="-1"/>
          <w:sz w:val="22"/>
          <w:szCs w:val="28"/>
        </w:rPr>
      </w:pPr>
    </w:p>
    <w:p w14:paraId="35B8D1C8">
      <w:pPr>
        <w:jc w:val="both"/>
        <w:rPr>
          <w:rFonts w:hint="eastAsia"/>
          <w:spacing w:val="-1"/>
          <w:sz w:val="28"/>
          <w:szCs w:val="36"/>
        </w:rPr>
      </w:pPr>
    </w:p>
    <w:p w14:paraId="41C11FE3">
      <w:pPr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hAnsi="Estrangelo Edessa" w:eastAsia="仿宋_GB2312"/>
          <w:b/>
          <w:bCs/>
          <w:sz w:val="72"/>
        </w:rPr>
        <w:drawing>
          <wp:inline distT="0" distB="0" distL="114300" distR="114300">
            <wp:extent cx="3571875" cy="1054735"/>
            <wp:effectExtent l="0" t="0" r="4445" b="6985"/>
            <wp:docPr id="14" name="图片 14" descr="logo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logo_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EA74A">
      <w:pPr>
        <w:jc w:val="center"/>
        <w:rPr>
          <w:rFonts w:hint="eastAsia" w:ascii="仿宋_GB2312" w:hAnsi="Estrangelo Edessa" w:eastAsia="仿宋_GB2312"/>
          <w:b/>
          <w:bCs/>
          <w:sz w:val="72"/>
          <w:szCs w:val="72"/>
        </w:rPr>
      </w:pPr>
    </w:p>
    <w:p w14:paraId="77762F10">
      <w:pPr>
        <w:jc w:val="center"/>
        <w:rPr>
          <w:rFonts w:hint="eastAsia" w:ascii="仿宋_GB2312" w:hAnsi="Estrangelo Edessa" w:eastAsia="仿宋_GB2312"/>
          <w:b/>
          <w:bCs/>
          <w:sz w:val="72"/>
          <w:szCs w:val="72"/>
        </w:rPr>
      </w:pPr>
      <w:bookmarkStart w:id="0" w:name="_GoBack"/>
      <w:r>
        <w:rPr>
          <w:rFonts w:hint="eastAsia" w:ascii="仿宋_GB2312" w:hAnsi="Estrangelo Edessa" w:eastAsia="仿宋_GB2312"/>
          <w:b/>
          <w:bCs/>
          <w:sz w:val="72"/>
          <w:szCs w:val="72"/>
        </w:rPr>
        <w:t>本科学生毕业</w:t>
      </w:r>
      <w:r>
        <w:rPr>
          <w:rFonts w:hint="eastAsia" w:ascii="仿宋_GB2312" w:hAnsi="Estrangelo Edessa" w:eastAsia="仿宋_GB2312"/>
          <w:b/>
          <w:bCs/>
          <w:sz w:val="72"/>
          <w:szCs w:val="72"/>
          <w:lang w:val="en-US" w:eastAsia="zh-CN"/>
        </w:rPr>
        <w:t>设计</w:t>
      </w:r>
      <w:r>
        <w:rPr>
          <w:rFonts w:hint="eastAsia" w:ascii="仿宋_GB2312" w:hAnsi="Estrangelo Edessa" w:eastAsia="仿宋_GB2312"/>
          <w:b/>
          <w:bCs/>
          <w:sz w:val="72"/>
          <w:szCs w:val="72"/>
        </w:rPr>
        <w:t>（</w:t>
      </w:r>
      <w:r>
        <w:rPr>
          <w:rFonts w:hint="eastAsia" w:ascii="仿宋_GB2312" w:hAnsi="Estrangelo Edessa" w:eastAsia="仿宋_GB2312"/>
          <w:b/>
          <w:bCs/>
          <w:sz w:val="72"/>
          <w:szCs w:val="72"/>
          <w:lang w:val="en-US" w:eastAsia="zh-CN"/>
        </w:rPr>
        <w:t>论文</w:t>
      </w:r>
      <w:r>
        <w:rPr>
          <w:rFonts w:hint="eastAsia" w:ascii="仿宋_GB2312" w:hAnsi="Estrangelo Edessa" w:eastAsia="仿宋_GB2312"/>
          <w:b/>
          <w:bCs/>
          <w:sz w:val="72"/>
          <w:szCs w:val="72"/>
        </w:rPr>
        <w:t>）</w:t>
      </w:r>
      <w:bookmarkEnd w:id="0"/>
    </w:p>
    <w:p w14:paraId="1BC63CC0">
      <w:pPr>
        <w:rPr>
          <w:rFonts w:hint="eastAsia" w:ascii="仿宋_GB2312" w:eastAsia="仿宋_GB2312"/>
        </w:rPr>
      </w:pPr>
    </w:p>
    <w:p w14:paraId="09BB1D88">
      <w:pPr>
        <w:rPr>
          <w:rFonts w:hint="eastAsia" w:ascii="仿宋_GB2312" w:eastAsia="仿宋_GB2312"/>
        </w:rPr>
      </w:pPr>
    </w:p>
    <w:p w14:paraId="4B62C3CE">
      <w:pPr>
        <w:rPr>
          <w:rFonts w:hint="eastAsia" w:ascii="仿宋_GB2312" w:eastAsia="仿宋_GB2312"/>
        </w:rPr>
      </w:pPr>
    </w:p>
    <w:p w14:paraId="51F541ED">
      <w:pPr>
        <w:rPr>
          <w:rFonts w:hint="eastAsia" w:ascii="仿宋_GB2312" w:eastAsia="仿宋_GB2312"/>
        </w:rPr>
      </w:pPr>
    </w:p>
    <w:p w14:paraId="76402530">
      <w:pPr>
        <w:rPr>
          <w:rFonts w:hint="eastAsia" w:ascii="仿宋_GB2312" w:eastAsia="仿宋_GB2312"/>
        </w:rPr>
      </w:pPr>
    </w:p>
    <w:p w14:paraId="512C1B38">
      <w:pPr>
        <w:rPr>
          <w:rFonts w:hint="eastAsia" w:ascii="仿宋_GB2312" w:eastAsia="仿宋_GB2312"/>
        </w:rPr>
      </w:pPr>
    </w:p>
    <w:p w14:paraId="5CC3302B">
      <w:pPr>
        <w:rPr>
          <w:rFonts w:hint="eastAsia" w:ascii="仿宋_GB2312" w:eastAsia="仿宋_GB2312"/>
        </w:rPr>
      </w:pPr>
    </w:p>
    <w:p w14:paraId="1AC67C9C">
      <w:pPr>
        <w:spacing w:line="600" w:lineRule="exact"/>
        <w:ind w:firstLine="1439" w:firstLineChars="514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题目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</w:t>
      </w:r>
    </w:p>
    <w:p w14:paraId="430945C8">
      <w:pPr>
        <w:spacing w:line="600" w:lineRule="exact"/>
        <w:ind w:firstLine="1439" w:firstLineChars="514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  <w:lang w:val="en-US" w:eastAsia="zh-CN"/>
        </w:rPr>
        <w:t>学院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</w:t>
      </w:r>
    </w:p>
    <w:p w14:paraId="7650610E">
      <w:pPr>
        <w:spacing w:line="600" w:lineRule="exact"/>
        <w:ind w:firstLine="1439" w:firstLineChars="514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专业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</w:t>
      </w:r>
    </w:p>
    <w:p w14:paraId="028A29B2">
      <w:pPr>
        <w:spacing w:line="600" w:lineRule="exact"/>
        <w:ind w:firstLine="1439" w:firstLineChars="514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学生姓名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</w:t>
      </w:r>
    </w:p>
    <w:p w14:paraId="4897CAC7">
      <w:pPr>
        <w:spacing w:line="600" w:lineRule="exact"/>
        <w:ind w:firstLine="1439" w:firstLineChars="514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学号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</w:t>
      </w:r>
    </w:p>
    <w:p w14:paraId="03730764">
      <w:pPr>
        <w:spacing w:line="600" w:lineRule="exact"/>
        <w:ind w:firstLine="1439" w:firstLineChars="514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指导教师</w:t>
      </w:r>
      <w:r>
        <w:rPr>
          <w:rFonts w:hint="eastAsia" w:ascii="仿宋_GB2312" w:eastAsia="仿宋_GB2312"/>
          <w:sz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</w:rPr>
        <w:t>职称</w:t>
      </w:r>
      <w:r>
        <w:rPr>
          <w:rFonts w:hint="eastAsia" w:ascii="仿宋_GB2312" w:eastAsia="仿宋_GB2312"/>
          <w:sz w:val="28"/>
          <w:u w:val="single"/>
        </w:rPr>
        <w:t xml:space="preserve">            </w:t>
      </w:r>
    </w:p>
    <w:p w14:paraId="086EC5B5">
      <w:pPr>
        <w:spacing w:line="600" w:lineRule="exact"/>
        <w:ind w:firstLine="1439" w:firstLineChars="514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论文字数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</w:t>
      </w:r>
    </w:p>
    <w:p w14:paraId="59E20FF5">
      <w:pPr>
        <w:ind w:firstLine="1439" w:firstLineChars="514"/>
        <w:jc w:val="center"/>
        <w:rPr>
          <w:rFonts w:hint="eastAsia" w:ascii="仿宋_GB2312" w:eastAsia="仿宋_GB2312"/>
          <w:sz w:val="28"/>
        </w:rPr>
      </w:pPr>
    </w:p>
    <w:p w14:paraId="0D4B0C8F">
      <w:pPr>
        <w:ind w:firstLine="1439" w:firstLineChars="514"/>
        <w:jc w:val="center"/>
        <w:rPr>
          <w:rFonts w:hint="eastAsia" w:ascii="仿宋_GB2312" w:eastAsia="仿宋_GB2312"/>
          <w:sz w:val="28"/>
        </w:rPr>
      </w:pPr>
    </w:p>
    <w:p w14:paraId="79B461DD">
      <w:pPr>
        <w:ind w:firstLine="1439" w:firstLineChars="514"/>
        <w:jc w:val="center"/>
        <w:rPr>
          <w:rFonts w:hint="eastAsia" w:ascii="仿宋_GB2312" w:eastAsia="仿宋_GB2312"/>
          <w:sz w:val="28"/>
        </w:rPr>
      </w:pPr>
    </w:p>
    <w:p w14:paraId="032A3C0A">
      <w:pPr>
        <w:ind w:firstLine="1439" w:firstLineChars="514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完成日期</w:t>
      </w:r>
      <w:r>
        <w:rPr>
          <w:rFonts w:hint="eastAsia" w:ascii="仿宋_GB2312" w:eastAsia="仿宋_GB2312"/>
          <w:sz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</w:rPr>
        <w:t>日</w:t>
      </w:r>
    </w:p>
    <w:p w14:paraId="66C3BEE1">
      <w:pPr>
        <w:jc w:val="left"/>
        <w:rPr>
          <w:rFonts w:hint="eastAsia"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32"/>
        </w:rPr>
        <w:t xml:space="preserve"> </w:t>
      </w:r>
    </w:p>
    <w:p w14:paraId="36A64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学位论文原创性声明</w:t>
      </w:r>
    </w:p>
    <w:p w14:paraId="26E8D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Theme="minorEastAsia" w:hAnsiTheme="minorEastAsia"/>
          <w:sz w:val="28"/>
          <w:szCs w:val="36"/>
        </w:rPr>
      </w:pPr>
      <w:r>
        <w:rPr>
          <w:rFonts w:hint="eastAsia" w:asciiTheme="minorEastAsia" w:hAnsiTheme="minorEastAsia"/>
          <w:sz w:val="28"/>
          <w:szCs w:val="36"/>
        </w:rPr>
        <w:t>本人所提交的学位论文</w:t>
      </w:r>
      <w:r>
        <w:rPr>
          <w:rFonts w:hint="eastAsia" w:asciiTheme="minorEastAsia" w:hAnsiTheme="minorEastAsia"/>
          <w:sz w:val="28"/>
          <w:szCs w:val="36"/>
          <w:lang w:eastAsia="zh-CN"/>
        </w:rPr>
        <w:t>《</w:t>
      </w:r>
      <w:r>
        <w:rPr>
          <w:rFonts w:hint="eastAsia" w:asciiTheme="minorEastAsia" w:hAnsiTheme="minorEastAsia"/>
          <w:sz w:val="28"/>
          <w:szCs w:val="36"/>
          <w:lang w:val="en-US" w:eastAsia="zh-CN"/>
        </w:rPr>
        <w:t xml:space="preserve">                </w:t>
      </w:r>
      <w:r>
        <w:rPr>
          <w:rFonts w:hint="eastAsia" w:asciiTheme="minorEastAsia" w:hAnsiTheme="minorEastAsia"/>
          <w:sz w:val="28"/>
          <w:szCs w:val="36"/>
          <w:lang w:eastAsia="zh-CN"/>
        </w:rPr>
        <w:t>》</w:t>
      </w:r>
      <w:r>
        <w:rPr>
          <w:rFonts w:hint="eastAsia" w:asciiTheme="minorEastAsia" w:hAnsiTheme="minorEastAsia"/>
          <w:sz w:val="28"/>
          <w:szCs w:val="36"/>
        </w:rPr>
        <w:t>是在导师的指导下，独立进行研究工作所取得的原创性成果。除文中已经注明引用的内容外，本论文不包含任何其他个人或集体已经发表或撰写过的研究成果。对本文的研究做出重要贡献的个人和集体，均已在文中标明。</w:t>
      </w:r>
    </w:p>
    <w:p w14:paraId="7B843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Theme="minorEastAsia" w:hAnsiTheme="minorEastAsia"/>
          <w:sz w:val="28"/>
          <w:szCs w:val="36"/>
        </w:rPr>
      </w:pPr>
      <w:r>
        <w:rPr>
          <w:rFonts w:hint="eastAsia" w:asciiTheme="minorEastAsia" w:hAnsiTheme="minorEastAsia"/>
          <w:sz w:val="28"/>
          <w:szCs w:val="36"/>
        </w:rPr>
        <w:t>本声明的法律后果由本人承担。</w:t>
      </w:r>
    </w:p>
    <w:p w14:paraId="1F620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Theme="minorEastAsia" w:hAnsiTheme="minorEastAsia"/>
          <w:sz w:val="24"/>
          <w:szCs w:val="32"/>
        </w:rPr>
      </w:pPr>
    </w:p>
    <w:p w14:paraId="1694F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Theme="minorEastAsia" w:hAnsiTheme="minorEastAsia"/>
          <w:sz w:val="28"/>
          <w:szCs w:val="36"/>
        </w:rPr>
      </w:pPr>
    </w:p>
    <w:p w14:paraId="50FDA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inorEastAsia" w:hAnsiTheme="minorEastAsia"/>
          <w:sz w:val="28"/>
          <w:szCs w:val="36"/>
        </w:rPr>
      </w:pPr>
    </w:p>
    <w:p w14:paraId="5FE341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eastAsia="宋体" w:asciiTheme="minorEastAsia" w:hAnsi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/>
          <w:sz w:val="28"/>
          <w:szCs w:val="36"/>
        </w:rPr>
        <w:t>论文作者（签名）：</w:t>
      </w:r>
      <w:r>
        <w:rPr>
          <w:rFonts w:hint="eastAsia" w:asciiTheme="minorEastAsia" w:hAnsiTheme="minorEastAsia"/>
          <w:sz w:val="28"/>
          <w:szCs w:val="36"/>
          <w:lang w:val="en-US" w:eastAsia="zh-CN"/>
        </w:rPr>
        <w:t xml:space="preserve">            </w:t>
      </w:r>
    </w:p>
    <w:p w14:paraId="28B34A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eastAsia="宋体" w:asciiTheme="minorEastAsia" w:hAnsi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/>
          <w:sz w:val="28"/>
          <w:szCs w:val="36"/>
        </w:rPr>
        <w:t>年   月   日</w:t>
      </w:r>
      <w:r>
        <w:rPr>
          <w:rFonts w:hint="eastAsia" w:asciiTheme="minorEastAsia" w:hAnsiTheme="minorEastAsia"/>
          <w:sz w:val="28"/>
          <w:szCs w:val="36"/>
          <w:lang w:val="en-US" w:eastAsia="zh-CN"/>
        </w:rPr>
        <w:t xml:space="preserve">        </w:t>
      </w:r>
    </w:p>
    <w:p w14:paraId="38B9A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/>
          <w:sz w:val="24"/>
          <w:szCs w:val="32"/>
        </w:rPr>
      </w:pPr>
    </w:p>
    <w:p w14:paraId="296339D4">
      <w:pPr>
        <w:spacing w:line="360" w:lineRule="auto"/>
        <w:ind w:firstLine="1050" w:firstLineChars="500"/>
        <w:jc w:val="left"/>
        <w:rPr>
          <w:rFonts w:asciiTheme="minorEastAsia" w:hAnsiTheme="minorEastAsia"/>
        </w:rPr>
      </w:pPr>
    </w:p>
    <w:p w14:paraId="7BB7E424">
      <w:pPr>
        <w:spacing w:line="360" w:lineRule="auto"/>
        <w:ind w:firstLine="1050" w:firstLineChars="500"/>
        <w:jc w:val="left"/>
        <w:rPr>
          <w:rFonts w:asciiTheme="minorEastAsia" w:hAnsiTheme="minorEastAsia"/>
        </w:rPr>
      </w:pPr>
    </w:p>
    <w:p w14:paraId="4DACADC7">
      <w:pPr>
        <w:rPr>
          <w:rFonts w:hint="eastAsia" w:ascii="黑体" w:hAnsi="黑体" w:eastAsia="黑体" w:cs="宋体"/>
          <w:b/>
          <w:sz w:val="44"/>
          <w:szCs w:val="44"/>
        </w:rPr>
      </w:pPr>
      <w:r>
        <w:rPr>
          <w:rFonts w:hint="eastAsia" w:ascii="黑体" w:hAnsi="黑体" w:eastAsia="黑体" w:cs="宋体"/>
          <w:b/>
          <w:sz w:val="44"/>
          <w:szCs w:val="44"/>
        </w:rPr>
        <w:br w:type="page"/>
      </w:r>
    </w:p>
    <w:p w14:paraId="1648FAA1">
      <w:pPr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065B4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0" w:after="400" w:line="400" w:lineRule="exact"/>
        <w:jc w:val="center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default" w:ascii="黑体" w:hAnsi="黑体" w:eastAsia="黑体" w:cs="黑体"/>
          <w:b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-123190</wp:posOffset>
                </wp:positionV>
                <wp:extent cx="1485900" cy="580390"/>
                <wp:effectExtent l="400050" t="4445" r="13970" b="225425"/>
                <wp:wrapNone/>
                <wp:docPr id="24" name="圆角矩形标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80390"/>
                        </a:xfrm>
                        <a:prstGeom prst="wedgeRoundRectCallout">
                          <a:avLst>
                            <a:gd name="adj1" fmla="val -74414"/>
                            <a:gd name="adj2" fmla="val 856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D08947">
                            <w:pPr>
                              <w:spacing w:line="200" w:lineRule="exac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F0000"/>
                                <w:sz w:val="20"/>
                                <w:szCs w:val="21"/>
                              </w:rPr>
                              <w:t>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中、黑体、三号、加粗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段前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40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，段后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20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，行距为固定值20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</w:p>
                          <w:p w14:paraId="07F6A48E">
                            <w:pPr>
                              <w:spacing w:line="200" w:lineRule="exac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43DF94E4">
                            <w:pPr>
                              <w:spacing w:line="200" w:lineRule="exact"/>
                              <w:rPr>
                                <w:rFonts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78.65pt;margin-top:-9.7pt;height:45.7pt;width:117pt;z-index:251668480;mso-width-relative:page;mso-height-relative:page;" fillcolor="#FFFFFF" filled="t" stroked="t" coordsize="21600,21600" o:gfxdata="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85myHXAAAACgEAAA8AAAAAAAAAAQAgAAAAIgAAAGRycy9kb3ducmV2LnhtbFBLAQIU&#10;ABQAAAAIAIdO4kCW8FkqZgIAAO4EAAAOAAAAAAAAAAEAIAAAACYBAABkcnMvZTJvRG9jLnhtbFBL&#10;BQYAAAAABgAGAFkBAAD+BQAAAAA=&#10;" adj="-5273,29296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60D08947">
                      <w:pPr>
                        <w:spacing w:line="200" w:lineRule="exact"/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color w:val="FF0000"/>
                          <w:sz w:val="20"/>
                          <w:szCs w:val="21"/>
                        </w:rPr>
                        <w:t>居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中、黑体、三号、加粗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段前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间距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 xml:space="preserve">40 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磅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，段后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间距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 xml:space="preserve">20 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磅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 xml:space="preserve">，行距为固定值20 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磅</w:t>
                      </w:r>
                    </w:p>
                    <w:p w14:paraId="07F6A48E">
                      <w:pPr>
                        <w:spacing w:line="200" w:lineRule="exact"/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zh-CN"/>
                        </w:rPr>
                      </w:pPr>
                    </w:p>
                    <w:p w14:paraId="43DF94E4">
                      <w:pPr>
                        <w:spacing w:line="200" w:lineRule="exact"/>
                        <w:rPr>
                          <w:rFonts w:hint="eastAsia"/>
                          <w:color w:val="FF0000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摘  要</w:t>
      </w:r>
    </w:p>
    <w:p w14:paraId="1B481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ascii="仿宋" w:hAnsi="仿宋" w:eastAsia="仿宋" w:cs="黑体"/>
          <w:sz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-942340</wp:posOffset>
                </wp:positionH>
                <wp:positionV relativeFrom="paragraph">
                  <wp:posOffset>578485</wp:posOffset>
                </wp:positionV>
                <wp:extent cx="908685" cy="490855"/>
                <wp:effectExtent l="4445" t="4445" r="92710" b="342900"/>
                <wp:wrapNone/>
                <wp:docPr id="28" name="圆角矩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85" cy="490855"/>
                        </a:xfrm>
                        <a:prstGeom prst="wedgeRoundRectCallout">
                          <a:avLst>
                            <a:gd name="adj1" fmla="val 57896"/>
                            <a:gd name="adj2" fmla="val 1157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AEC006">
                            <w:pPr>
                              <w:spacing w:line="200" w:lineRule="exact"/>
                              <w:rPr>
                                <w:rFonts w:hint="eastAsia"/>
                                <w:color w:val="FF000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 w:val="20"/>
                                <w:szCs w:val="15"/>
                              </w:rPr>
                              <w:t>关键词三字顶格、黑体、四号、加粗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74.2pt;margin-top:45.55pt;height:38.65pt;width:71.55pt;z-index:251670528;mso-width-relative:page;mso-height-relative:page;" fillcolor="#FFFFFF" filled="t" stroked="t" coordsize="21600,21600" o:gfxdata="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OtEyL2AAAAAoBAAAPAAAAAAAAAAEAIAAAACIAAABkcnMvZG93bnJldi54bWxQSwECFAAUAAAA&#10;CACHTuJA19CmPGACAADtBAAADgAAAAAAAAABACAAAAAnAQAAZHJzL2Uyb0RvYy54bWxQSwUGAAAA&#10;AAYABgBZAQAA+QUAAAAA&#10;" adj="23306,35795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64AEC006">
                      <w:pPr>
                        <w:spacing w:line="200" w:lineRule="exact"/>
                        <w:rPr>
                          <w:rFonts w:hint="eastAsia"/>
                          <w:color w:val="FF0000"/>
                          <w:sz w:val="20"/>
                          <w:szCs w:val="15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20"/>
                          <w:sz w:val="20"/>
                          <w:szCs w:val="15"/>
                        </w:rPr>
                        <w:t>关键词三字顶格、黑体、四号、加粗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1257300</wp:posOffset>
                </wp:positionV>
                <wp:extent cx="895350" cy="304800"/>
                <wp:effectExtent l="1615440" t="5080" r="17780" b="11430"/>
                <wp:wrapNone/>
                <wp:docPr id="29" name="圆角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04800"/>
                        </a:xfrm>
                        <a:prstGeom prst="wedgeRoundRectCallout">
                          <a:avLst>
                            <a:gd name="adj1" fmla="val -226171"/>
                            <a:gd name="adj2" fmla="val -10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31C940">
                            <w:pPr>
                              <w:spacing w:line="200" w:lineRule="exac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仿宋、小四号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90.4pt;margin-top:99pt;height:24pt;width:70.5pt;z-index:251671552;mso-width-relative:page;mso-height-relative:page;" fillcolor="#FFFFFF" filled="t" stroked="t" coordsize="21600,21600" o:gfxdata="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DGgQZ2AAAAAsBAAAPAAAAAAAAAAEAIAAAACIAAABkcnMvZG93bnJldi54bWxQSwECFAAU&#10;AAAACACHTuJA0vCPFGMCAADuBAAADgAAAAAAAAABACAAAAAnAQAAZHJzL2Uyb0RvYy54bWxQSwUG&#10;AAAAAAYABgBZAQAA/AUAAAAA&#10;" adj="-38053,10575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0431C940">
                      <w:pPr>
                        <w:spacing w:line="200" w:lineRule="exact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仿宋、小四号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461645</wp:posOffset>
                </wp:positionV>
                <wp:extent cx="1149350" cy="642620"/>
                <wp:effectExtent l="1363345" t="4445" r="15875" b="9525"/>
                <wp:wrapNone/>
                <wp:docPr id="26" name="圆角矩形标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642620"/>
                        </a:xfrm>
                        <a:prstGeom prst="wedgeRoundRectCallout">
                          <a:avLst>
                            <a:gd name="adj1" fmla="val -165319"/>
                            <a:gd name="adj2" fmla="val 212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36EB79">
                            <w:pPr>
                              <w:spacing w:line="200" w:lineRule="exac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A21BD56">
                            <w:pPr>
                              <w:spacing w:line="200" w:lineRule="exac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摘要内容为仿宋、小四号，行距固定值20磅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95.85pt;margin-top:36.35pt;height:50.6pt;width:90.5pt;z-index:251669504;mso-width-relative:page;mso-height-relative:page;" fillcolor="#FFFFFF" filled="t" stroked="t" coordsize="21600,21600" o:gfxdata="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dpKqjWAAAACgEAAA8AAAAAAAAAAQAgAAAAIgAAAGRycy9kb3ducmV2LnhtbFBLAQIUABQA&#10;AAAIAIdO4kARa0TvZAIAAO8EAAAOAAAAAAAAAAEAIAAAACUBAABkcnMvZTJvRG9jLnhtbFBLBQYA&#10;AAAABgAGAFkBAAD7BQAAAAA=&#10;" adj="-24909,15389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5036EB79">
                      <w:pPr>
                        <w:spacing w:line="200" w:lineRule="exact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</w:p>
                    <w:p w14:paraId="7A21BD56">
                      <w:pPr>
                        <w:spacing w:line="200" w:lineRule="exact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摘要内容为仿宋、小四号，行距固定值20磅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黑体"/>
          <w:sz w:val="24"/>
        </w:rPr>
        <w:t>科学区是区域XXXXXXXX重要组成部分，有效的XXXXXXX促进幼儿在科学区的发展。研究通过对XXXXXXXXXXX科学区活XXXXXXXXXXXX调查，分析XXXX科学区材料投放XXX，揭XXXXXXXX投放存在的诸XXXXXXX及时、XXXXXX、结构不完善等问题，进而从XXXXXXXXXX密切联系、XXXXXXXX特点、XXXXXXXX结构XXXXXXXXXXXXXXXX问题的对策。</w:t>
      </w:r>
    </w:p>
    <w:p w14:paraId="247BE2B8">
      <w:pPr>
        <w:tabs>
          <w:tab w:val="left" w:pos="5610"/>
          <w:tab w:val="left" w:pos="6866"/>
        </w:tabs>
        <w:spacing w:line="400" w:lineRule="exact"/>
        <w:jc w:val="left"/>
        <w:rPr>
          <w:rFonts w:ascii="仿宋" w:hAnsi="仿宋" w:eastAsia="仿宋" w:cs="黑体"/>
          <w:sz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关键词</w:t>
      </w:r>
      <w:r>
        <w:rPr>
          <w:rFonts w:hint="eastAsia" w:ascii="黑体" w:hAnsi="黑体" w:eastAsia="黑体" w:cs="黑体"/>
          <w:b/>
          <w:sz w:val="28"/>
          <w:szCs w:val="28"/>
        </w:rPr>
        <w:t>：</w:t>
      </w:r>
      <w:r>
        <w:rPr>
          <w:rFonts w:hint="eastAsia" w:ascii="仿宋" w:hAnsi="仿宋" w:eastAsia="仿宋" w:cs="黑体"/>
          <w:sz w:val="24"/>
        </w:rPr>
        <w:t>科学区；活动材料；投放策略</w:t>
      </w:r>
    </w:p>
    <w:p w14:paraId="22C83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0" w:after="400" w:line="400" w:lineRule="exact"/>
        <w:jc w:val="center"/>
        <w:textAlignment w:val="auto"/>
        <w:rPr>
          <w:rFonts w:hint="eastAsia" w:eastAsia="仿宋"/>
          <w:sz w:val="32"/>
          <w:szCs w:val="32"/>
        </w:rPr>
      </w:pPr>
      <w:r>
        <w:rPr>
          <w:rFonts w:ascii="黑体"/>
          <w:kern w:val="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5202555</wp:posOffset>
                </wp:positionV>
                <wp:extent cx="2647315" cy="1226185"/>
                <wp:effectExtent l="4445" t="4445" r="16510" b="96520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315" cy="1226185"/>
                        </a:xfrm>
                        <a:prstGeom prst="wedgeRoundRectCallout">
                          <a:avLst>
                            <a:gd name="adj1" fmla="val -46186"/>
                            <a:gd name="adj2" fmla="val 567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473D4EF"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0"/>
                                <w:szCs w:val="20"/>
                              </w:rPr>
                              <w:t>页码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0"/>
                                <w:szCs w:val="20"/>
                              </w:rPr>
                              <w:t>摘要，ABSTRACT，目录等用大写罗马数字（Ⅰ，Ⅱ，Ⅲ，……）单独编排。页码位于页面底端，采用五号 Times New Roman居中书写。页码数字两侧不要加“－”等修饰线</w:t>
                            </w:r>
                          </w:p>
                          <w:p w14:paraId="091DFD3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12.15pt;margin-top:409.65pt;height:96.55pt;width:208.45pt;z-index:251676672;mso-width-relative:page;mso-height-relative:page;" fillcolor="#FFFFFF" filled="t" stroked="t" coordsize="21600,21600" o:gfxdata="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+Xtmv2QAAAAwBAAAPAAAA&#10;AAAAAAEAIAAAACIAAABkcnMvZG93bnJldi54bWxQSwECFAAUAAAACACHTuJA1+mvJIYCAAAOBQAA&#10;DgAAAAAAAAABACAAAAAoAQAAZHJzL2Uyb0RvYy54bWxQSwUGAAAAAAYABgBZAQAAIAYAAAAA&#10;" adj="824,23065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473D4EF">
                      <w:pPr>
                        <w:rPr>
                          <w:rFonts w:hint="eastAsia" w:ascii="宋体" w:hAnsi="宋体" w:eastAsia="宋体" w:cs="宋体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 w:val="20"/>
                          <w:szCs w:val="20"/>
                        </w:rPr>
                        <w:t>页码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 w:val="20"/>
                          <w:szCs w:val="20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 w:val="20"/>
                          <w:szCs w:val="20"/>
                        </w:rPr>
                        <w:t>摘要，ABSTRACT，目录等用大写罗马数字（Ⅰ，Ⅱ，Ⅲ，……）单独编排。页码位于页面底端，采用五号 Times New Roman居中书写。页码数字两侧不要加“－”等修饰线</w:t>
                      </w:r>
                    </w:p>
                    <w:p w14:paraId="091DFD3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b/>
          <w:sz w:val="32"/>
          <w:szCs w:val="32"/>
        </w:rPr>
        <w:br w:type="page"/>
      </w:r>
      <w:r>
        <w:rPr>
          <w:rFonts w:hint="default" w:ascii="Arial" w:hAnsi="Arial" w:eastAsia="仿宋" w:cs="Arial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4481830</wp:posOffset>
                </wp:positionH>
                <wp:positionV relativeFrom="paragraph">
                  <wp:posOffset>-385445</wp:posOffset>
                </wp:positionV>
                <wp:extent cx="1412240" cy="947420"/>
                <wp:effectExtent l="1393825" t="4445" r="15875" b="109855"/>
                <wp:wrapNone/>
                <wp:docPr id="21" name="圆角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240" cy="947420"/>
                        </a:xfrm>
                        <a:prstGeom prst="wedgeRoundRectCallout">
                          <a:avLst>
                            <a:gd name="adj1" fmla="val -146053"/>
                            <a:gd name="adj2" fmla="val 595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6D612A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A2C9925">
                            <w:pPr>
                              <w:spacing w:line="200" w:lineRule="exact"/>
                              <w:jc w:val="center"/>
                              <w:rPr>
                                <w:rFonts w:hint="eastAsia" w:eastAsia="宋体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英文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  <w:t>、Arial字体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、居中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highlight w:val="none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highlight w:val="none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highlight w:val="non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段前</w:t>
                            </w:r>
                            <w:r>
                              <w:rPr>
                                <w:rFonts w:hint="eastAsia" w:ascii="宋体" w:hAnsi="宋体"/>
                                <w:iCs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hint="eastAsia" w:ascii="宋体" w:hAnsi="宋体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40 </w:t>
                            </w:r>
                            <w:r>
                              <w:rPr>
                                <w:rFonts w:hint="eastAsia" w:ascii="宋体" w:hAnsi="宋体"/>
                                <w:iCs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  <w:r>
                              <w:rPr>
                                <w:rFonts w:hint="eastAsia" w:ascii="宋体" w:hAnsi="宋体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，段后</w:t>
                            </w:r>
                            <w:r>
                              <w:rPr>
                                <w:rFonts w:hint="eastAsia" w:ascii="宋体" w:hAnsi="宋体"/>
                                <w:iCs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hint="eastAsia" w:ascii="宋体" w:hAnsi="宋体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，行距为固定值20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52.9pt;margin-top:-30.35pt;height:74.6pt;width:111.2pt;z-index:251664384;mso-width-relative:page;mso-height-relative:page;" fillcolor="#FFFFFF" filled="t" stroked="t" coordsize="21600,21600" o:gfxdata="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7DXunaAAAACgEAAA8AAAAAAAAAAQAgAAAAIgAAAGRycy9kb3ducmV2LnhtbFBLAQIU&#10;ABQAAAAIAIdO4kBIssGiYwIAAO8EAAAOAAAAAAAAAAEAIAAAACkBAABkcnMvZTJvRG9jLnhtbFBL&#10;BQYAAAAABgAGAFkBAAD+BQAAAAA=&#10;" adj="-20747,23656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586D612A">
                      <w:pPr>
                        <w:spacing w:line="200" w:lineRule="exact"/>
                        <w:jc w:val="center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</w:p>
                    <w:p w14:paraId="3A2C9925">
                      <w:pPr>
                        <w:spacing w:line="200" w:lineRule="exact"/>
                        <w:jc w:val="center"/>
                        <w:rPr>
                          <w:rFonts w:hint="eastAsia" w:eastAsia="宋体"/>
                          <w:color w:val="FF000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英文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zh-CN"/>
                        </w:rPr>
                        <w:t>、Arial字体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、居中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highlight w:val="none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highlight w:val="none"/>
                          <w:lang w:val="en-US" w:eastAsia="zh-CN"/>
                        </w:rPr>
                        <w:t>三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highlight w:val="none"/>
                        </w:rPr>
                        <w:t>号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highlight w:val="none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宋体" w:hAnsi="宋体"/>
                          <w:iCs/>
                          <w:color w:val="FF0000"/>
                          <w:sz w:val="20"/>
                          <w:szCs w:val="20"/>
                        </w:rPr>
                        <w:t>段前</w:t>
                      </w:r>
                      <w:r>
                        <w:rPr>
                          <w:rFonts w:hint="eastAsia" w:ascii="宋体" w:hAnsi="宋体"/>
                          <w:iCs/>
                          <w:color w:val="FF0000"/>
                          <w:sz w:val="20"/>
                          <w:szCs w:val="20"/>
                          <w:lang w:val="en-US" w:eastAsia="zh-CN"/>
                        </w:rPr>
                        <w:t>间距</w:t>
                      </w:r>
                      <w:r>
                        <w:rPr>
                          <w:rFonts w:hint="eastAsia" w:ascii="宋体" w:hAnsi="宋体"/>
                          <w:iCs/>
                          <w:color w:val="FF0000"/>
                          <w:sz w:val="20"/>
                          <w:szCs w:val="20"/>
                        </w:rPr>
                        <w:t xml:space="preserve">40 </w:t>
                      </w:r>
                      <w:r>
                        <w:rPr>
                          <w:rFonts w:hint="eastAsia" w:ascii="宋体" w:hAnsi="宋体"/>
                          <w:iCs/>
                          <w:color w:val="FF0000"/>
                          <w:sz w:val="20"/>
                          <w:szCs w:val="20"/>
                          <w:lang w:val="en-US" w:eastAsia="zh-CN"/>
                        </w:rPr>
                        <w:t>磅</w:t>
                      </w:r>
                      <w:r>
                        <w:rPr>
                          <w:rFonts w:hint="eastAsia" w:ascii="宋体" w:hAnsi="宋体"/>
                          <w:iCs/>
                          <w:color w:val="FF0000"/>
                          <w:sz w:val="20"/>
                          <w:szCs w:val="20"/>
                        </w:rPr>
                        <w:t>，段后</w:t>
                      </w:r>
                      <w:r>
                        <w:rPr>
                          <w:rFonts w:hint="eastAsia" w:ascii="宋体" w:hAnsi="宋体"/>
                          <w:iCs/>
                          <w:color w:val="FF0000"/>
                          <w:sz w:val="20"/>
                          <w:szCs w:val="20"/>
                          <w:lang w:val="en-US" w:eastAsia="zh-CN"/>
                        </w:rPr>
                        <w:t>间距</w:t>
                      </w:r>
                      <w:r>
                        <w:rPr>
                          <w:rFonts w:hint="eastAsia" w:ascii="宋体" w:hAnsi="宋体"/>
                          <w:iCs/>
                          <w:color w:val="FF0000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磅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 xml:space="preserve">，行距为固定值20 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eastAsia="仿宋" w:cs="Arial"/>
          <w:sz w:val="32"/>
          <w:szCs w:val="32"/>
        </w:rPr>
        <w:t>ABSTRACT</w:t>
      </w:r>
    </w:p>
    <w:p w14:paraId="5F0842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eastAsia="仿宋"/>
          <w:sz w:val="24"/>
        </w:rPr>
      </w:pPr>
      <w:r>
        <w:rPr>
          <w:rFonts w:eastAsia="仿宋"/>
          <w:b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5344160</wp:posOffset>
                </wp:positionH>
                <wp:positionV relativeFrom="paragraph">
                  <wp:posOffset>68580</wp:posOffset>
                </wp:positionV>
                <wp:extent cx="1022985" cy="818515"/>
                <wp:effectExtent l="1267460" t="5080" r="14605" b="14605"/>
                <wp:wrapNone/>
                <wp:docPr id="20" name="圆角矩形标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818515"/>
                        </a:xfrm>
                        <a:prstGeom prst="wedgeRoundRectCallout">
                          <a:avLst>
                            <a:gd name="adj1" fmla="val -170173"/>
                            <a:gd name="adj2" fmla="val 468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F8DA75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5D63673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英文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  <w:t>、Times New Roman字体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、小四号，固定值20磅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20.8pt;margin-top:5.4pt;height:64.45pt;width:80.55pt;z-index:251665408;mso-width-relative:page;mso-height-relative:page;" fillcolor="#FFFFFF" filled="t" stroked="t" coordsize="21600,21600" o:gfxdata="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qKoES2gAAAAsBAAAPAAAAAAAAAAEAIAAAACIAAABkcnMvZG93bnJldi54bWxQSwEC&#10;FAAUAAAACACHTuJARYMSU2QCAADvBAAADgAAAAAAAAABACAAAAApAQAAZHJzL2Uyb0RvYy54bWxQ&#10;SwUGAAAAAAYABgBZAQAA/wUAAAAA&#10;" adj="-25957,20930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7AF8DA75">
                      <w:pPr>
                        <w:spacing w:line="200" w:lineRule="exact"/>
                        <w:jc w:val="center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</w:p>
                    <w:p w14:paraId="25D63673">
                      <w:pPr>
                        <w:spacing w:line="200" w:lineRule="exact"/>
                        <w:jc w:val="center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英文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zh-CN"/>
                        </w:rPr>
                        <w:t>、Times New Roman字体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、小四号，固定值20磅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science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area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is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an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important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part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activities.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It's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an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effective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promoting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development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in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xxxx.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was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conducted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science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in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area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kindergarten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in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suzhou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to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analyse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situation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science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materials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placed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science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areas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kindergartens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to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such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as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updating,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lack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and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imperfect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then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explore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solutions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to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in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four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namely;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relationship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material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and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life,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respect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for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characteristics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xxxxx,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and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children.</w:t>
      </w:r>
    </w:p>
    <w:p w14:paraId="3D4AFB6E">
      <w:pPr>
        <w:tabs>
          <w:tab w:val="left" w:pos="5610"/>
          <w:tab w:val="left" w:pos="6866"/>
        </w:tabs>
        <w:spacing w:line="400" w:lineRule="exact"/>
        <w:rPr>
          <w:rFonts w:hint="eastAsia" w:eastAsia="仿宋"/>
          <w:color w:val="000000"/>
          <w:sz w:val="24"/>
        </w:rPr>
      </w:pPr>
      <w:r>
        <w:rPr>
          <w:rFonts w:hint="eastAsia" w:eastAsia="仿宋"/>
          <w:b/>
          <w:color w:val="000000"/>
          <w:sz w:val="28"/>
          <w:szCs w:val="28"/>
        </w:rPr>
        <w:t>Key words:</w:t>
      </w:r>
      <w:r>
        <w:rPr>
          <w:rFonts w:hint="eastAsia" w:eastAsia="仿宋"/>
          <w:color w:val="000000"/>
          <w:sz w:val="24"/>
        </w:rPr>
        <w:t xml:space="preserve"> science district; material release; problems and countermeasures</w:t>
      </w:r>
    </w:p>
    <w:p w14:paraId="3FA2F999">
      <w:pPr>
        <w:rPr>
          <w:rFonts w:hint="eastAsia" w:eastAsia="仿宋"/>
          <w:color w:val="000000"/>
          <w:sz w:val="24"/>
        </w:rPr>
      </w:pPr>
      <w:r>
        <w:rPr>
          <w:rFonts w:hint="eastAsia" w:eastAsia="仿宋"/>
          <w:b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106680</wp:posOffset>
                </wp:positionV>
                <wp:extent cx="908685" cy="575945"/>
                <wp:effectExtent l="5080" t="191770" r="301625" b="14605"/>
                <wp:wrapNone/>
                <wp:docPr id="19" name="圆角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85" cy="575945"/>
                        </a:xfrm>
                        <a:prstGeom prst="wedgeRoundRectCallout">
                          <a:avLst>
                            <a:gd name="adj1" fmla="val 80258"/>
                            <a:gd name="adj2" fmla="val -7822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71E740">
                            <w:pPr>
                              <w:spacing w:line="200" w:lineRule="exact"/>
                              <w:rPr>
                                <w:rFonts w:hint="eastAsia"/>
                                <w:color w:val="FF000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 w:val="20"/>
                                <w:szCs w:val="15"/>
                              </w:rPr>
                              <w:t>顶格、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  <w:t>Times New Roman字体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 w:val="20"/>
                                <w:szCs w:val="15"/>
                              </w:rPr>
                              <w:t>四号、加粗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4.75pt;margin-top:8.4pt;height:45.35pt;width:71.55pt;z-index:251666432;mso-width-relative:page;mso-height-relative:page;" fillcolor="#FFFFFF" filled="t" stroked="t" coordsize="21600,21600" o:gfxdata="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0bbRVNkAAAAKAQAADwAAAAAAAAABACAAAAAiAAAAZHJzL2Rvd25yZXYueG1sUEsBAhQA&#10;FAAAAAgAh07iQN4CTRtjAgAA7QQAAA4AAAAAAAAAAQAgAAAAKAEAAGRycy9lMm9Eb2MueG1sUEsF&#10;BgAAAAAGAAYAWQEAAP0FAAAAAA==&#10;" adj="28136,-6096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1E71E740">
                      <w:pPr>
                        <w:spacing w:line="200" w:lineRule="exact"/>
                        <w:rPr>
                          <w:rFonts w:hint="eastAsia"/>
                          <w:color w:val="FF0000"/>
                          <w:sz w:val="20"/>
                          <w:szCs w:val="15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20"/>
                          <w:sz w:val="20"/>
                          <w:szCs w:val="15"/>
                        </w:rPr>
                        <w:t>顶格、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zh-CN"/>
                        </w:rPr>
                        <w:t>Times New Roman字体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pacing w:val="20"/>
                          <w:sz w:val="20"/>
                          <w:szCs w:val="15"/>
                        </w:rPr>
                        <w:t>四号、加粗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b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35560</wp:posOffset>
                </wp:positionV>
                <wp:extent cx="1022985" cy="661035"/>
                <wp:effectExtent l="1306195" t="93345" r="17780" b="13970"/>
                <wp:wrapNone/>
                <wp:docPr id="22" name="圆角矩形标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661035"/>
                        </a:xfrm>
                        <a:prstGeom prst="wedgeRoundRectCallout">
                          <a:avLst>
                            <a:gd name="adj1" fmla="val -174022"/>
                            <a:gd name="adj2" fmla="val -625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132322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F940214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英文、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  <w:t>Times New Roman字体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、小四号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81.75pt;margin-top:2.8pt;height:52.05pt;width:80.55pt;z-index:251667456;mso-width-relative:page;mso-height-relative:page;" fillcolor="#FFFFFF" filled="t" stroked="t" coordsize="21600,21600" o:gfxdata="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pBKmtsAAAAJAQAADwAAAAAAAAABACAAAAAiAAAAZHJzL2Rvd25yZXYueG1sUEsB&#10;AhQAFAAAAAgAh07iQPJQfaZkAgAA8AQAAA4AAAAAAAAAAQAgAAAAKgEAAGRycy9lMm9Eb2MueG1s&#10;UEsFBgAAAAAGAAYAWQEAAAAGAAAAAA==&#10;" adj="-26789,-2718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5C132322">
                      <w:pPr>
                        <w:spacing w:line="200" w:lineRule="exact"/>
                        <w:jc w:val="center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</w:p>
                    <w:p w14:paraId="5F940214">
                      <w:pPr>
                        <w:spacing w:line="200" w:lineRule="exact"/>
                        <w:jc w:val="center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英文、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zh-CN"/>
                        </w:rPr>
                        <w:t>Times New Roman字体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、小四号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color w:val="000000"/>
          <w:sz w:val="24"/>
        </w:rPr>
        <w:br w:type="page"/>
      </w:r>
    </w:p>
    <w:p w14:paraId="2C2C5CD9">
      <w:pPr>
        <w:pStyle w:val="4"/>
        <w:tabs>
          <w:tab w:val="right" w:leader="dot" w:pos="8306"/>
        </w:tabs>
        <w:jc w:val="center"/>
        <w:rPr>
          <w:rFonts w:ascii="黑体" w:hAnsi="黑体" w:eastAsia="黑体" w:cs="宋体"/>
          <w:b/>
          <w:sz w:val="44"/>
          <w:szCs w:val="44"/>
        </w:rPr>
      </w:pPr>
      <w:r>
        <w:rPr>
          <w:rFonts w:hint="eastAsia" w:ascii="黑体" w:hAnsi="黑体" w:eastAsia="黑体" w:cs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-104775</wp:posOffset>
                </wp:positionV>
                <wp:extent cx="786765" cy="358140"/>
                <wp:effectExtent l="5080" t="4445" r="730885" b="14605"/>
                <wp:wrapNone/>
                <wp:docPr id="18" name="圆角矩形标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358140"/>
                        </a:xfrm>
                        <a:prstGeom prst="wedgeRoundRectCallout">
                          <a:avLst>
                            <a:gd name="adj1" fmla="val 137652"/>
                            <a:gd name="adj2" fmla="val 452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3118DB5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cs="宋体" w:asciiTheme="minorEastAsia" w:hAnsiTheme="minorEastAsia"/>
                                <w:color w:val="FF0000"/>
                                <w:sz w:val="20"/>
                                <w:szCs w:val="20"/>
                              </w:rPr>
                              <w:t>二号、黑体、加粗、居中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64.5pt;margin-top:-8.25pt;height:28.2pt;width:61.95pt;z-index:251672576;mso-width-relative:page;mso-height-relative:page;" fillcolor="#FFFFFF" filled="t" stroked="t" coordsize="21600,21600" o:gfxdata="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b0hCSdgAAAAKAQAADwAAAAAAAAABACAA&#10;AAAiAAAAZHJzL2Rvd25yZXYueG1sUEsBAhQAFAAAAAgAh07iQKH65HV/AgAACgUAAA4AAAAAAAAA&#10;AQAgAAAAJwEAAGRycy9lMm9Eb2MueG1sUEsFBgAAAAAGAAYAWQEAABgGAAAAAA==&#10;" adj="40533,20582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13118DB5">
                      <w:pPr>
                        <w:spacing w:line="200" w:lineRule="exact"/>
                        <w:rPr>
                          <w:rFonts w:asciiTheme="minorEastAsia" w:hAnsiTheme="minor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cs="宋体" w:asciiTheme="minorEastAsia" w:hAnsiTheme="minorEastAsia"/>
                          <w:color w:val="FF0000"/>
                          <w:sz w:val="20"/>
                          <w:szCs w:val="20"/>
                        </w:rPr>
                        <w:t>二号、黑体、加粗、居中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宋体"/>
          <w:b/>
          <w:sz w:val="44"/>
          <w:szCs w:val="44"/>
        </w:rPr>
        <w:t>目  录</w:t>
      </w:r>
    </w:p>
    <w:p w14:paraId="01ADD8E5">
      <w:pPr>
        <w:rPr>
          <w:rFonts w:ascii="仿宋" w:hAnsi="仿宋" w:eastAsia="仿宋"/>
        </w:rPr>
      </w:pPr>
    </w:p>
    <w:p w14:paraId="3FE29E03">
      <w:pPr>
        <w:rPr>
          <w:rFonts w:ascii="仿宋" w:hAnsi="仿宋" w:eastAsia="仿宋"/>
        </w:rPr>
      </w:pPr>
    </w:p>
    <w:p w14:paraId="34FC1086">
      <w:pPr>
        <w:pStyle w:val="4"/>
        <w:tabs>
          <w:tab w:val="right" w:leader="dot" w:pos="8306"/>
        </w:tabs>
        <w:spacing w:line="360" w:lineRule="auto"/>
        <w:rPr>
          <w:rFonts w:ascii="仿宋" w:hAnsi="仿宋" w:eastAsia="仿宋" w:cs="黑体"/>
          <w:sz w:val="28"/>
        </w:rPr>
      </w:pP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TOC \o "1-3" \h \u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"_Toc27597" </w:instrText>
      </w:r>
      <w:r>
        <w:fldChar w:fldCharType="separate"/>
      </w:r>
      <w:r>
        <w:rPr>
          <w:rFonts w:hint="eastAsia" w:ascii="仿宋" w:hAnsi="仿宋" w:eastAsia="仿宋" w:cs="黑体"/>
          <w:b/>
          <w:bCs/>
          <w:sz w:val="28"/>
        </w:rPr>
        <w:t>一、XXXXXXXXXXXXXXXXXXXXXXXXX</w:t>
      </w:r>
      <w:r>
        <w:rPr>
          <w:rFonts w:hint="eastAsia" w:ascii="仿宋" w:hAnsi="仿宋" w:eastAsia="仿宋" w:cs="黑体"/>
          <w:sz w:val="28"/>
        </w:rPr>
        <w:tab/>
      </w:r>
      <w:r>
        <w:rPr>
          <w:rFonts w:hint="eastAsia" w:ascii="仿宋" w:hAnsi="仿宋" w:eastAsia="仿宋" w:cs="黑体"/>
          <w:sz w:val="28"/>
        </w:rPr>
        <w:t>1</w:t>
      </w:r>
      <w:r>
        <w:rPr>
          <w:rFonts w:hint="eastAsia" w:ascii="仿宋" w:hAnsi="仿宋" w:eastAsia="仿宋" w:cs="黑体"/>
          <w:sz w:val="28"/>
        </w:rPr>
        <w:fldChar w:fldCharType="end"/>
      </w:r>
    </w:p>
    <w:p w14:paraId="1A2C0568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 w:cstheme="majorEastAsia"/>
          <w:sz w:val="28"/>
        </w:rPr>
      </w:pPr>
      <w:r>
        <w:fldChar w:fldCharType="begin"/>
      </w:r>
      <w:r>
        <w:instrText xml:space="preserve"> HYPERLINK \l "_Toc7701"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（一）XXXXXXXXXXXXXXXXXX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1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7E76B0E7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 w:cstheme="majorEastAsia"/>
          <w:sz w:val="28"/>
        </w:rPr>
      </w:pPr>
      <w:r>
        <w:fldChar w:fldCharType="begin"/>
      </w:r>
      <w:r>
        <w:instrText xml:space="preserve"> HYPERLINK \l "_Toc32192"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（二）XXXXXXXXXXXXXXXXXX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2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387BE683">
      <w:pPr>
        <w:pStyle w:val="4"/>
        <w:tabs>
          <w:tab w:val="right" w:leader="dot" w:pos="8306"/>
        </w:tabs>
        <w:spacing w:line="360" w:lineRule="auto"/>
        <w:rPr>
          <w:rFonts w:ascii="仿宋" w:hAnsi="仿宋" w:eastAsia="仿宋" w:cs="黑体"/>
          <w:sz w:val="28"/>
        </w:rPr>
      </w:pPr>
      <w:r>
        <w:fldChar w:fldCharType="begin"/>
      </w:r>
      <w:r>
        <w:instrText xml:space="preserve"> HYPERLINK \l "_Toc21107" </w:instrText>
      </w:r>
      <w:r>
        <w:fldChar w:fldCharType="separate"/>
      </w:r>
      <w:r>
        <w:rPr>
          <w:rFonts w:hint="eastAsia" w:ascii="仿宋" w:hAnsi="仿宋" w:eastAsia="仿宋" w:cs="黑体"/>
          <w:b/>
          <w:bCs/>
          <w:sz w:val="28"/>
        </w:rPr>
        <w:t>二、XXXXXXXXXXXXXXXXXXXXXXXXXXX</w:t>
      </w:r>
      <w:r>
        <w:rPr>
          <w:rFonts w:hint="eastAsia" w:ascii="仿宋" w:hAnsi="仿宋" w:eastAsia="仿宋" w:cs="黑体"/>
          <w:sz w:val="28"/>
        </w:rPr>
        <w:tab/>
      </w:r>
      <w:r>
        <w:rPr>
          <w:rFonts w:hint="eastAsia" w:ascii="仿宋" w:hAnsi="仿宋" w:eastAsia="仿宋" w:cs="黑体"/>
          <w:sz w:val="28"/>
        </w:rPr>
        <w:t>4</w:t>
      </w:r>
      <w:r>
        <w:rPr>
          <w:rFonts w:hint="eastAsia" w:ascii="仿宋" w:hAnsi="仿宋" w:eastAsia="仿宋" w:cs="黑体"/>
          <w:sz w:val="28"/>
        </w:rPr>
        <w:fldChar w:fldCharType="end"/>
      </w:r>
    </w:p>
    <w:p w14:paraId="12E87B68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 w:cstheme="majorEastAsia"/>
          <w:sz w:val="28"/>
        </w:rPr>
      </w:pPr>
      <w:r>
        <w:fldChar w:fldCharType="begin"/>
      </w:r>
      <w:r>
        <w:instrText xml:space="preserve"> HYPERLINK \l "_Toc5214"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（一）XXXXXXXXXXXXXXXXXXXXXXXXXXXX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4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4AF2F496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 w:cstheme="majorEastAsia"/>
          <w:sz w:val="28"/>
        </w:rPr>
      </w:pPr>
      <w:r>
        <w:fldChar w:fldCharType="begin"/>
      </w:r>
      <w:r>
        <w:instrText xml:space="preserve"> HYPERLINK \l "_Toc26503"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（二）XXXXXXXXXXXXXXXXXXXXXXXXXXXX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4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1270B433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 w:cstheme="majorEastAsia"/>
          <w:sz w:val="28"/>
        </w:rPr>
      </w:pPr>
      <w:r>
        <w:fldChar w:fldCharType="begin"/>
      </w:r>
      <w:r>
        <w:instrText xml:space="preserve"> HYPERLINK \l "_Toc27266"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（三）XXXXXXXXXXXXXXXXXXXXXXXXXXXX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5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737856F3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/>
          <w:sz w:val="28"/>
        </w:rPr>
      </w:pPr>
      <w:r>
        <w:fldChar w:fldCharType="begin"/>
      </w:r>
      <w:r>
        <w:instrText xml:space="preserve"> HYPERLINK \l "_Toc22170"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（四）XXXXXXXXXXXXXXXXXXXXXXXXXXXX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5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45693275">
      <w:pPr>
        <w:pStyle w:val="4"/>
        <w:tabs>
          <w:tab w:val="right" w:leader="dot" w:pos="8306"/>
        </w:tabs>
        <w:spacing w:line="360" w:lineRule="auto"/>
        <w:rPr>
          <w:rFonts w:ascii="仿宋" w:hAnsi="仿宋" w:eastAsia="仿宋" w:cs="黑体"/>
          <w:sz w:val="28"/>
        </w:rPr>
      </w:pPr>
      <w:r>
        <w:fldChar w:fldCharType="begin"/>
      </w:r>
      <w:r>
        <w:instrText xml:space="preserve"> HYPERLINK \l "_Toc13290" </w:instrText>
      </w:r>
      <w:r>
        <w:fldChar w:fldCharType="separate"/>
      </w:r>
      <w:r>
        <w:rPr>
          <w:rFonts w:hint="eastAsia" w:ascii="仿宋" w:hAnsi="仿宋" w:eastAsia="仿宋" w:cs="黑体"/>
          <w:b/>
          <w:bCs/>
          <w:sz w:val="28"/>
        </w:rPr>
        <w:t>三、XXXXXXXXXXXXXXXXXXXXXXXXXXXXXXX</w:t>
      </w:r>
      <w:r>
        <w:rPr>
          <w:rFonts w:hint="eastAsia" w:ascii="仿宋" w:hAnsi="仿宋" w:eastAsia="仿宋" w:cs="黑体"/>
          <w:sz w:val="28"/>
        </w:rPr>
        <w:tab/>
      </w:r>
      <w:r>
        <w:rPr>
          <w:rFonts w:hint="eastAsia" w:ascii="仿宋" w:hAnsi="仿宋" w:eastAsia="仿宋" w:cs="黑体"/>
          <w:sz w:val="28"/>
        </w:rPr>
        <w:t>5</w:t>
      </w:r>
      <w:r>
        <w:rPr>
          <w:rFonts w:hint="eastAsia" w:ascii="仿宋" w:hAnsi="仿宋" w:eastAsia="仿宋" w:cs="黑体"/>
          <w:sz w:val="28"/>
        </w:rPr>
        <w:fldChar w:fldCharType="end"/>
      </w:r>
    </w:p>
    <w:p w14:paraId="2A3A9C44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 w:cstheme="majorEastAsia"/>
          <w:sz w:val="28"/>
        </w:rPr>
      </w:pPr>
      <w:r>
        <w:fldChar w:fldCharType="begin"/>
      </w:r>
      <w:r>
        <w:instrText xml:space="preserve"> HYPERLINK \l "_Toc29990"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（一）XXXXXXXXXXXXXXXXXXXXXXXX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5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6A5D3439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 w:cstheme="majorEastAsia"/>
          <w:sz w:val="28"/>
        </w:rPr>
      </w:pPr>
      <w:r>
        <w:fldChar w:fldCharType="begin"/>
      </w:r>
      <w:r>
        <w:instrText xml:space="preserve"> HYPERLINK \l "_Toc11294"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（二）XXXXXXXXXXXXXXXXXXXXXXXX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6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045847C2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 w:cstheme="majorEastAsia"/>
          <w:sz w:val="28"/>
        </w:rPr>
      </w:pPr>
      <w:r>
        <w:fldChar w:fldCharType="begin"/>
      </w:r>
      <w:r>
        <w:instrText xml:space="preserve"> HYPERLINK \l "_Toc17568"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（三）XXXXXXXXXXXXXXXXXXXXXXXX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6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1DB7BA37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 w:cstheme="majorEastAsia"/>
          <w:sz w:val="28"/>
        </w:rPr>
      </w:pPr>
      <w:r>
        <w:fldChar w:fldCharType="begin"/>
      </w:r>
      <w:r>
        <w:instrText xml:space="preserve"> HYPERLINK \l "_Toc31372"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（四）XXXXXXXXXXXXXXXXXXXXXXXX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7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53528737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/>
          <w:sz w:val="28"/>
        </w:rPr>
      </w:pPr>
      <w:r>
        <w:fldChar w:fldCharType="begin"/>
      </w:r>
      <w:r>
        <w:instrText xml:space="preserve"> HYPERLINK \l "_Toc29539"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（五）XXXXXXXXXXXXXXXXXXXXXXXX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7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179597F1">
      <w:pPr>
        <w:pStyle w:val="4"/>
        <w:tabs>
          <w:tab w:val="right" w:leader="dot" w:pos="8306"/>
        </w:tabs>
        <w:spacing w:line="360" w:lineRule="auto"/>
        <w:rPr>
          <w:rFonts w:ascii="仿宋" w:hAnsi="仿宋" w:eastAsia="仿宋" w:cs="黑体"/>
          <w:sz w:val="28"/>
        </w:rPr>
      </w:pPr>
      <w:r>
        <w:fldChar w:fldCharType="begin"/>
      </w:r>
      <w:r>
        <w:instrText xml:space="preserve"> HYPERLINK \l "_Toc11834" </w:instrText>
      </w:r>
      <w:r>
        <w:fldChar w:fldCharType="separate"/>
      </w:r>
      <w:r>
        <w:rPr>
          <w:rFonts w:hint="eastAsia" w:ascii="仿宋" w:hAnsi="仿宋" w:eastAsia="仿宋" w:cs="黑体"/>
          <w:b/>
          <w:bCs/>
          <w:sz w:val="28"/>
        </w:rPr>
        <w:t>参考文献</w:t>
      </w:r>
      <w:r>
        <w:rPr>
          <w:rFonts w:hint="eastAsia" w:ascii="仿宋" w:hAnsi="仿宋" w:eastAsia="仿宋" w:cs="黑体"/>
          <w:sz w:val="28"/>
        </w:rPr>
        <w:tab/>
      </w:r>
      <w:r>
        <w:rPr>
          <w:rFonts w:hint="eastAsia" w:ascii="仿宋" w:hAnsi="仿宋" w:eastAsia="仿宋" w:cs="黑体"/>
          <w:sz w:val="28"/>
        </w:rPr>
        <w:t>7</w:t>
      </w:r>
      <w:r>
        <w:rPr>
          <w:rFonts w:hint="eastAsia" w:ascii="仿宋" w:hAnsi="仿宋" w:eastAsia="仿宋" w:cs="黑体"/>
          <w:sz w:val="28"/>
        </w:rPr>
        <w:fldChar w:fldCharType="end"/>
      </w:r>
    </w:p>
    <w:p w14:paraId="2908FADE">
      <w:pPr>
        <w:pStyle w:val="4"/>
        <w:tabs>
          <w:tab w:val="right" w:leader="dot" w:pos="8306"/>
        </w:tabs>
        <w:rPr>
          <w:rFonts w:ascii="仿宋" w:hAnsi="仿宋" w:eastAsia="仿宋"/>
          <w:sz w:val="28"/>
          <w:szCs w:val="28"/>
        </w:rPr>
      </w:pPr>
    </w:p>
    <w:p w14:paraId="0A88CB42">
      <w:pPr>
        <w:outlineLvl w:val="0"/>
        <w:rPr>
          <w:rFonts w:hint="eastAsia" w:ascii="黑体" w:hAnsi="宋体" w:eastAsia="黑体"/>
          <w:b/>
          <w:sz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目录要求：一级标题加粗，所有内容字体为仿宋、四号，精确到二级标题即可，文科、艺术类采用此种方式；理工科可用“1”、“1.1”的形式</w:t>
      </w:r>
    </w:p>
    <w:p w14:paraId="37037DF2">
      <w:pPr>
        <w:jc w:val="center"/>
        <w:rPr>
          <w:rFonts w:ascii="黑体" w:hAnsi="宋体" w:eastAsia="黑体"/>
          <w:b/>
          <w:sz w:val="32"/>
        </w:rPr>
      </w:pPr>
      <w:r>
        <w:rPr>
          <w:rFonts w:hint="eastAsia" w:ascii="黑体" w:hAnsi="宋体" w:eastAsia="黑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105410</wp:posOffset>
                </wp:positionV>
                <wp:extent cx="1552575" cy="1000125"/>
                <wp:effectExtent l="1915795" t="4445" r="10160" b="182880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000125"/>
                        </a:xfrm>
                        <a:prstGeom prst="wedgeRoundRectCallout">
                          <a:avLst>
                            <a:gd name="adj1" fmla="val -170962"/>
                            <a:gd name="adj2" fmla="val 667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023C10">
                            <w:pPr>
                              <w:spacing w:line="200" w:lineRule="exac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</w:rPr>
                              <w:t>正文各级标题为四号黑体，加粗，文科、艺术类采用“一、”、“（一）”、“1.”的形式，理工科可采用“1”、“1.1”“1.1.1”的形式，各级标题均首行缩进两个字符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12.25pt;margin-top:8.3pt;height:78.75pt;width:122.25pt;z-index:251660288;mso-width-relative:page;mso-height-relative:page;" fillcolor="#FFFFFF" filled="t" stroked="t" coordsize="21600,21600" o:gfxdata="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YqCjrXAAAACgEAAA8AAAAAAAAAAQAgAAAA&#10;IgAAAGRycy9kb3ducmV2LnhtbFBLAQIUABQAAAAIAIdO4kBi+ydXfgIAAAsFAAAOAAAAAAAAAAEA&#10;IAAAACYBAABkcnMvZTJvRG9jLnhtbFBLBQYAAAAABgAGAFkBAAAWBgAAAAA=&#10;" adj="-26128,25222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44023C10">
                      <w:pPr>
                        <w:spacing w:line="200" w:lineRule="exact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</w:rPr>
                        <w:t>正文各级标题为四号黑体，加粗，文科、艺术类采用“一、”、“（一）”、“1.”的形式，理工科可采用“1”、“1.1”“1.1.1”的形式，各级标题均首行缩进两个字符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sz w:val="32"/>
        </w:rPr>
        <w:t>本科生毕业论文（设计）题目</w:t>
      </w:r>
    </w:p>
    <w:p w14:paraId="5E0F11DB">
      <w:pPr>
        <w:jc w:val="center"/>
        <w:rPr>
          <w:rFonts w:ascii="黑体" w:hAnsi="宋体" w:eastAsia="黑体"/>
          <w:sz w:val="32"/>
        </w:rPr>
      </w:pPr>
      <w:r>
        <w:rPr>
          <w:rFonts w:hint="eastAsia" w:asciiTheme="minorEastAsia" w:hAnsiTheme="minorEastAsia" w:eastAsiaTheme="minorEastAsia"/>
          <w:sz w:val="24"/>
        </w:rPr>
        <w:t>（空1行）</w:t>
      </w:r>
    </w:p>
    <w:p w14:paraId="4CA4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百年大计，教育为本，《国家中长期教育改革和发展规划纲要（2010－2020年）》中明确指出：“XXXXXXXXXXXXX”。XXXXXXXXXXXXXXXXXX。</w:t>
      </w:r>
    </w:p>
    <w:p w14:paraId="02B85EDD">
      <w:pPr>
        <w:spacing w:line="400" w:lineRule="exact"/>
        <w:ind w:firstLine="562" w:firstLineChars="200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一、XXXXXX的基本情况</w:t>
      </w:r>
    </w:p>
    <w:p w14:paraId="24E35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/>
          <w:kern w:val="0"/>
          <w:sz w:val="24"/>
          <w:vertAlign w:val="superscript"/>
        </w:rPr>
      </w:pPr>
      <w:r>
        <w:rPr>
          <w:rFonts w:hint="eastAsia" w:ascii="宋体" w:hAnsi="宋体"/>
          <w:kern w:val="0"/>
          <w:sz w:val="24"/>
        </w:rPr>
        <w:t>XXXXXXX秀区的一所民办XXXXXXXX共有九XXXXX，每个班级配备一名幼师XXXXXX还开发了植物XXXXX、幼儿兴XXXXXX品展，以及购买了大型玩具、橡胶地垫等设施。</w:t>
      </w:r>
      <w:r>
        <w:rPr>
          <w:rFonts w:hint="eastAsia" w:ascii="宋体" w:hAnsi="宋体"/>
          <w:kern w:val="0"/>
          <w:sz w:val="24"/>
          <w:vertAlign w:val="superscript"/>
        </w:rPr>
        <w:t xml:space="preserve">[1]  </w:t>
      </w:r>
      <w:r>
        <w:rPr>
          <w:rFonts w:hint="eastAsia" w:ascii="宋体" w:hAnsi="宋体"/>
          <w:b/>
          <w:color w:val="FF0000"/>
          <w:kern w:val="0"/>
          <w:sz w:val="24"/>
          <w:vertAlign w:val="superscript"/>
        </w:rPr>
        <w:t>标注示例</w:t>
      </w:r>
    </w:p>
    <w:p w14:paraId="754B879E">
      <w:pPr>
        <w:spacing w:line="400" w:lineRule="exact"/>
        <w:ind w:firstLine="640" w:firstLineChars="200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宋体" w:eastAsia="黑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80010</wp:posOffset>
                </wp:positionV>
                <wp:extent cx="1716405" cy="1066800"/>
                <wp:effectExtent l="916305" t="4445" r="7620" b="18415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6405" cy="1066800"/>
                        </a:xfrm>
                        <a:prstGeom prst="wedgeRoundRectCallout">
                          <a:avLst>
                            <a:gd name="adj1" fmla="val -101492"/>
                            <a:gd name="adj2" fmla="val -52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17FB25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</w:rPr>
                              <w:t>正文内容一律采用宋体小四号字，两端对齐书写，段落首行左缩进2个汉字符宽度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</w:rPr>
                              <w:t>行间距固定值20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</w:rPr>
                              <w:t>磅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段前间距0 磅，段后间距0 磅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</w:rPr>
                              <w:t>；英文字体为Times New Roman，其余要求同中文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53.45pt;margin-top:6.3pt;height:84pt;width:135.15pt;z-index:251661312;mso-width-relative:page;mso-height-relative:page;" fillcolor="#FFFFFF" filled="t" stroked="t" coordsize="21600,21600" o:gfxdata="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VDnfZtcAAAAKAQAADwAAAAAAAAAB&#10;ACAAAAAiAAAAZHJzL2Rvd25yZXYueG1sUEsBAhQAFAAAAAgAh07iQAmj2c2DAgAACwUAAA4AAAAA&#10;AAAAAQAgAAAAJgEAAGRycy9lMm9Eb2MueG1sUEsFBgAAAAAGAAYAWQEAABsGAAAAAA==&#10;" adj="-11122,9656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317FB2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</w:rPr>
                        <w:t>正文内容一律采用宋体小四号字，两端对齐书写，段落首行左缩进2个汉字符宽度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</w:rPr>
                        <w:t>行间距固定值20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</w:rPr>
                        <w:t>磅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段前间距0 磅，段后间距0 磅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</w:rPr>
                        <w:t>；英文字体为Times New Roman，其余要求同中文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kern w:val="0"/>
          <w:sz w:val="28"/>
          <w:szCs w:val="28"/>
        </w:rPr>
        <w:t>二、XXXXXX队伍建设的困境</w:t>
      </w:r>
    </w:p>
    <w:p w14:paraId="03E1D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在实际XXXXXX过采用现场观XXXXX调查法，对A幼儿XXX的稳定性、专业素养XXXXXX儿园管理人员XXXXX儿家XXXXX了一些幼儿教师调查问卷，掌握了较为真实的资料，发现了XXXXX在的困境。</w:t>
      </w:r>
    </w:p>
    <w:p w14:paraId="38F11FD4">
      <w:pPr>
        <w:spacing w:line="400" w:lineRule="exact"/>
        <w:ind w:firstLine="562" w:firstLineChars="200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（一）XXXXXXXXXXX</w:t>
      </w:r>
    </w:p>
    <w:p w14:paraId="3E85F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宋体" w:hAnsi="宋体"/>
          <w:kern w:val="0"/>
          <w:sz w:val="24"/>
        </w:rPr>
      </w:pPr>
      <w:r>
        <w:rPr>
          <w:rFonts w:hint="eastAsia" w:eastAsia="宋体"/>
          <w:iCs/>
          <w:kern w:val="2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770890</wp:posOffset>
                </wp:positionV>
                <wp:extent cx="1831975" cy="680085"/>
                <wp:effectExtent l="626110" t="5080" r="14605" b="69215"/>
                <wp:wrapNone/>
                <wp:docPr id="213" name="圆角矩形标注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975" cy="680085"/>
                        </a:xfrm>
                        <a:prstGeom prst="wedgeRoundRectCallout">
                          <a:avLst>
                            <a:gd name="adj1" fmla="val -82235"/>
                            <a:gd name="adj2" fmla="val 57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2FEC0E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ind w:firstLine="0" w:firstLineChars="0"/>
                              <w:textAlignment w:val="auto"/>
                              <w:rPr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>表题在表格上方正中，表题黑体11 pt。表序和表名空一个汉字符宽度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07.4pt;margin-top:60.7pt;height:53.55pt;width:144.25pt;z-index:251673600;mso-width-relative:page;mso-height-relative:page;" fillcolor="#FFFFFF" filled="t" stroked="t" coordsize="21600,21600" o:gfxdata="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4S1Xl2gAAAAsB&#10;AAAPAAAAAAAAAAEAIAAAACIAAABkcnMvZG93bnJldi54bWxQSwECFAAUAAAACACHTuJA5poonIsC&#10;AAARBQAADgAAAAAAAAABACAAAAApAQAAZHJzL2Uyb0RvYy54bWxQSwUGAAAAAAYABgBZAQAAJgYA&#10;AAAA&#10;" adj="-6963,23173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2FEC0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ind w:firstLine="0" w:firstLineChars="0"/>
                        <w:textAlignment w:val="auto"/>
                        <w:rPr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  <w:t>表题在表格上方正中，表题黑体11 pt。表序和表名空一个汉字符宽度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kern w:val="0"/>
          <w:sz w:val="24"/>
        </w:rPr>
        <w:t>XXX园自开园来，更换XXXXX，据调查平均每年更换1～2名幼师，严重影响了幼XXXXXX水平和管XXXXXXX不利的。教师的更换过于频繁，XXX园多次XXXX给幼儿上课，其教学内容无法连接，教学方XXXXXXXX会被家长认为是教学XXXXXX己离职的老师XXXXX。</w:t>
      </w:r>
    </w:p>
    <w:p w14:paraId="149456DE">
      <w:pPr>
        <w:ind w:firstLine="562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示例1:表的表述形式（标题在上，表在下）</w:t>
      </w:r>
    </w:p>
    <w:p w14:paraId="39A20BB9">
      <w:pPr>
        <w:jc w:val="center"/>
        <w:rPr>
          <w:rFonts w:ascii="黑体" w:hAnsi="黑体" w:eastAsia="黑体"/>
          <w:sz w:val="22"/>
          <w:szCs w:val="22"/>
        </w:rPr>
      </w:pPr>
      <w:r>
        <w:rPr>
          <w:rFonts w:hint="eastAsia" w:ascii="黑体" w:hAnsi="黑体" w:eastAsia="黑体"/>
          <w:sz w:val="22"/>
          <w:szCs w:val="22"/>
        </w:rPr>
        <w:t>表1</w:t>
      </w:r>
      <w:r>
        <w:rPr>
          <w:rFonts w:hint="eastAsia" w:ascii="黑体" w:hAnsi="黑体" w:eastAsia="黑体"/>
          <w:sz w:val="22"/>
          <w:szCs w:val="22"/>
          <w:lang w:val="en-US" w:eastAsia="zh-CN"/>
        </w:rPr>
        <w:t>□</w:t>
      </w:r>
      <w:r>
        <w:rPr>
          <w:rFonts w:hint="eastAsia" w:ascii="黑体" w:hAnsi="黑体" w:eastAsia="黑体"/>
          <w:sz w:val="22"/>
          <w:szCs w:val="22"/>
        </w:rPr>
        <w:t>XXXXXX统计表</w:t>
      </w:r>
    </w:p>
    <w:tbl>
      <w:tblPr>
        <w:tblStyle w:val="6"/>
        <w:tblW w:w="8522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145D26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12" w:space="0"/>
              <w:bottom w:val="single" w:color="auto" w:sz="8" w:space="0"/>
            </w:tcBorders>
          </w:tcPr>
          <w:p w14:paraId="4155D5CC"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2"/>
              </w:rPr>
            </w:pPr>
            <w:r>
              <w:rPr>
                <w:rFonts w:hint="eastAsia"/>
                <w:sz w:val="21"/>
                <w:szCs w:val="21"/>
              </w:rPr>
              <w:t>11 pt</w:t>
            </w:r>
            <w:r>
              <w:rPr>
                <w:rFonts w:hint="eastAsia" w:eastAsia="宋体"/>
                <w:kern w:val="2"/>
                <w:sz w:val="22"/>
              </w:rPr>
              <w:t>宋体</w:t>
            </w:r>
          </w:p>
        </w:tc>
        <w:tc>
          <w:tcPr>
            <w:tcW w:w="1704" w:type="dxa"/>
            <w:tcBorders>
              <w:top w:val="single" w:color="auto" w:sz="12" w:space="0"/>
              <w:bottom w:val="single" w:color="auto" w:sz="8" w:space="0"/>
            </w:tcBorders>
          </w:tcPr>
          <w:p w14:paraId="1B1DB07F"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2"/>
              </w:rPr>
            </w:pPr>
            <w:r>
              <w:rPr>
                <w:rFonts w:hint="eastAsia"/>
                <w:sz w:val="21"/>
                <w:szCs w:val="21"/>
              </w:rPr>
              <w:t>11 pt</w:t>
            </w:r>
            <w:r>
              <w:rPr>
                <w:rFonts w:hint="eastAsia" w:eastAsia="宋体"/>
                <w:kern w:val="2"/>
                <w:sz w:val="22"/>
              </w:rPr>
              <w:t>宋体</w:t>
            </w:r>
          </w:p>
        </w:tc>
        <w:tc>
          <w:tcPr>
            <w:tcW w:w="1704" w:type="dxa"/>
            <w:tcBorders>
              <w:top w:val="single" w:color="auto" w:sz="12" w:space="0"/>
              <w:bottom w:val="single" w:color="auto" w:sz="8" w:space="0"/>
            </w:tcBorders>
          </w:tcPr>
          <w:p w14:paraId="7A21F609"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2"/>
              </w:rPr>
            </w:pPr>
            <w:r>
              <w:rPr>
                <w:rFonts w:hint="eastAsia"/>
                <w:sz w:val="21"/>
                <w:szCs w:val="21"/>
              </w:rPr>
              <w:t>11 pt</w:t>
            </w:r>
            <w:r>
              <w:rPr>
                <w:rFonts w:hint="eastAsia" w:eastAsia="宋体"/>
                <w:kern w:val="2"/>
                <w:sz w:val="22"/>
              </w:rPr>
              <w:t>宋体</w:t>
            </w:r>
          </w:p>
        </w:tc>
        <w:tc>
          <w:tcPr>
            <w:tcW w:w="1705" w:type="dxa"/>
            <w:tcBorders>
              <w:top w:val="single" w:color="auto" w:sz="12" w:space="0"/>
              <w:bottom w:val="single" w:color="auto" w:sz="8" w:space="0"/>
            </w:tcBorders>
          </w:tcPr>
          <w:p w14:paraId="6F4E3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  <w:r>
              <w:rPr>
                <w:rFonts w:hint="eastAsia" w:ascii="黑体" w:eastAsia="宋体"/>
                <w:kern w:val="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212725</wp:posOffset>
                      </wp:positionV>
                      <wp:extent cx="2403475" cy="1188085"/>
                      <wp:effectExtent l="918845" t="4445" r="16510" b="8890"/>
                      <wp:wrapNone/>
                      <wp:docPr id="212" name="圆角矩形标注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3475" cy="1188085"/>
                              </a:xfrm>
                              <a:prstGeom prst="wedgeRoundRectCallout">
                                <a:avLst>
                                  <a:gd name="adj1" fmla="val -86993"/>
                                  <a:gd name="adj2" fmla="val -3751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77F941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20" w:lineRule="exact"/>
                                    <w:ind w:firstLine="0" w:firstLineChars="0"/>
                                    <w:textAlignment w:val="auto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采用三线表（必要时可加辅助线，三线表无法清晰表达时可采用其他格式），即表的上、下边线为单直线，线粗为1.5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磅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；第三条线为单直线，线粗为1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磅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。表单元格中的文字居中，采用11 pt宋体字，单倍行距，段前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间距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磅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，段后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间距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54.2pt;margin-top:16.75pt;height:93.55pt;width:189.25pt;z-index:251674624;mso-width-relative:page;mso-height-relative:page;" fillcolor="#FFFFFF" filled="t" stroked="t" coordsize="21600,21600" o:gfxdata="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rOnX7aAAAACgEAAA8A&#10;AAAAAAAAAQAgAAAAIgAAAGRycy9kb3ducmV2LnhtbFBLAQIUABQAAAAIAIdO4kBVh4aDhwIAABMF&#10;AAAOAAAAAAAAAAEAIAAAACkBAABkcnMvZTJvRG9jLnhtbFBLBQYAAAAABgAGAFkBAAAiBgAAAAA=&#10;" adj="-7990,2697,14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677F941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20" w:lineRule="exact"/>
                              <w:ind w:firstLine="0" w:firstLineChars="0"/>
                              <w:textAlignment w:val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采用三线表（必要时可加辅助线，三线表无法清晰表达时可采用其他格式），即表的上、下边线为单直线，线粗为1.5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；第三条线为单直线，线粗为1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。表单元格中的文字居中，采用11 pt宋体字，单倍行距，段前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3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，段后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3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tcBorders>
              <w:top w:val="single" w:color="auto" w:sz="12" w:space="0"/>
              <w:bottom w:val="single" w:color="auto" w:sz="8" w:space="0"/>
            </w:tcBorders>
          </w:tcPr>
          <w:p w14:paraId="4A485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</w:tr>
      <w:tr w14:paraId="2BAE1BB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8" w:space="0"/>
            </w:tcBorders>
          </w:tcPr>
          <w:p w14:paraId="4C9C6BA3"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2"/>
              </w:rPr>
            </w:pPr>
            <w:r>
              <w:rPr>
                <w:rFonts w:hint="eastAsia"/>
                <w:sz w:val="21"/>
                <w:szCs w:val="21"/>
              </w:rPr>
              <w:t>11 pt</w:t>
            </w:r>
            <w:r>
              <w:rPr>
                <w:rFonts w:hint="eastAsia" w:eastAsia="宋体"/>
                <w:kern w:val="2"/>
                <w:sz w:val="22"/>
              </w:rPr>
              <w:t>宋体</w:t>
            </w:r>
          </w:p>
        </w:tc>
        <w:tc>
          <w:tcPr>
            <w:tcW w:w="1704" w:type="dxa"/>
            <w:tcBorders>
              <w:top w:val="single" w:color="auto" w:sz="8" w:space="0"/>
            </w:tcBorders>
          </w:tcPr>
          <w:p w14:paraId="4D8B3441"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2"/>
              </w:rPr>
            </w:pPr>
            <w:r>
              <w:rPr>
                <w:rFonts w:hint="eastAsia"/>
                <w:sz w:val="21"/>
                <w:szCs w:val="21"/>
              </w:rPr>
              <w:t>11 pt</w:t>
            </w:r>
            <w:r>
              <w:rPr>
                <w:rFonts w:hint="eastAsia" w:eastAsia="宋体"/>
                <w:kern w:val="2"/>
                <w:sz w:val="22"/>
              </w:rPr>
              <w:t>宋体</w:t>
            </w:r>
          </w:p>
        </w:tc>
        <w:tc>
          <w:tcPr>
            <w:tcW w:w="1704" w:type="dxa"/>
            <w:tcBorders>
              <w:top w:val="single" w:color="auto" w:sz="8" w:space="0"/>
            </w:tcBorders>
          </w:tcPr>
          <w:p w14:paraId="7866494C"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5" w:type="dxa"/>
            <w:tcBorders>
              <w:top w:val="single" w:color="auto" w:sz="8" w:space="0"/>
            </w:tcBorders>
          </w:tcPr>
          <w:p w14:paraId="5221C7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5" w:type="dxa"/>
            <w:tcBorders>
              <w:top w:val="single" w:color="auto" w:sz="8" w:space="0"/>
            </w:tcBorders>
          </w:tcPr>
          <w:p w14:paraId="250C99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</w:tr>
      <w:tr w14:paraId="47097A2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4FE3EDA"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4" w:type="dxa"/>
          </w:tcPr>
          <w:p w14:paraId="0E432D96"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4" w:type="dxa"/>
          </w:tcPr>
          <w:p w14:paraId="36D2940D"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5" w:type="dxa"/>
          </w:tcPr>
          <w:p w14:paraId="72C36C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5" w:type="dxa"/>
          </w:tcPr>
          <w:p w14:paraId="0C72F7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</w:tr>
      <w:tr w14:paraId="4EDD630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bottom w:val="single" w:color="auto" w:sz="12" w:space="0"/>
            </w:tcBorders>
          </w:tcPr>
          <w:p w14:paraId="2A735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4" w:type="dxa"/>
            <w:tcBorders>
              <w:bottom w:val="single" w:color="auto" w:sz="12" w:space="0"/>
            </w:tcBorders>
          </w:tcPr>
          <w:p w14:paraId="606729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4" w:type="dxa"/>
            <w:tcBorders>
              <w:bottom w:val="single" w:color="auto" w:sz="12" w:space="0"/>
            </w:tcBorders>
          </w:tcPr>
          <w:p w14:paraId="367C00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5" w:type="dxa"/>
            <w:tcBorders>
              <w:bottom w:val="single" w:color="auto" w:sz="12" w:space="0"/>
            </w:tcBorders>
          </w:tcPr>
          <w:p w14:paraId="18BF66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5" w:type="dxa"/>
            <w:tcBorders>
              <w:bottom w:val="single" w:color="auto" w:sz="12" w:space="0"/>
            </w:tcBorders>
          </w:tcPr>
          <w:p w14:paraId="794F3D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</w:tr>
    </w:tbl>
    <w:p w14:paraId="68B51E2F">
      <w:pPr>
        <w:ind w:firstLine="562" w:firstLineChars="200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示例2：图的表述形式（图在上，标题在下）</w:t>
      </w:r>
    </w:p>
    <w:p w14:paraId="5D3E92A8">
      <w:pPr>
        <w:ind w:firstLine="562" w:firstLineChars="200"/>
        <w:jc w:val="center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drawing>
          <wp:inline distT="0" distB="0" distL="0" distR="0">
            <wp:extent cx="3908425" cy="1466215"/>
            <wp:effectExtent l="6350" t="6350" r="10795" b="825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A0F2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/>
        <w:ind w:firstLine="420" w:firstLineChars="200"/>
        <w:jc w:val="center"/>
        <w:textAlignment w:val="auto"/>
        <w:rPr>
          <w:rFonts w:ascii="黑体" w:hAnsi="黑体" w:eastAsia="黑体"/>
          <w:b/>
          <w:sz w:val="22"/>
          <w:szCs w:val="22"/>
        </w:rPr>
      </w:pPr>
      <w:r>
        <w:rPr>
          <w:rFonts w:ascii="黑体"/>
          <w:kern w:val="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233680</wp:posOffset>
                </wp:positionV>
                <wp:extent cx="2014855" cy="977265"/>
                <wp:effectExtent l="4445" t="4445" r="872490" b="10160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855" cy="977265"/>
                        </a:xfrm>
                        <a:prstGeom prst="wedgeRoundRectCallout">
                          <a:avLst>
                            <a:gd name="adj1" fmla="val 91632"/>
                            <a:gd name="adj2" fmla="val 289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B471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0"/>
                                <w:szCs w:val="22"/>
                              </w:rPr>
                              <w:t>页码从第1章（引言）开始按阿拉伯数字（1，2，3，……）连续编排，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0"/>
                                <w:szCs w:val="22"/>
                                <w:lang w:val="en-US" w:eastAsia="zh-CN"/>
                              </w:rPr>
                              <w:t>位置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0"/>
                                <w:szCs w:val="22"/>
                              </w:rPr>
                              <w:t>位于页面底端，采用五号 Times New Roman居中书写。页码数字两侧不要加“－”等修饰线</w:t>
                            </w:r>
                          </w:p>
                          <w:p w14:paraId="4800F194"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D1F1C3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26.45pt;margin-top:18.4pt;height:76.95pt;width:158.65pt;z-index:251677696;mso-width-relative:page;mso-height-relative:page;" fillcolor="#FFFFFF" filled="t" stroked="t" coordsize="21600,21600" o:gfxdata="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LTVwVnaAAAACgEAAA8AAAAA&#10;AAAAAQAgAAAAIgAAAGRycy9kb3ducmV2LnhtbFBLAQIUABQAAAAIAIdO4kBxzBtFhAIAAAwFAAAO&#10;AAAAAAAAAAEAIAAAACkBAABkcnMvZTJvRG9jLnhtbFBLBQYAAAAABgAGAFkBAAAfBgAAAAA=&#10;" adj="30593,17062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B471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hint="eastAsia" w:ascii="宋体" w:hAnsi="宋体" w:eastAsia="宋体" w:cs="宋体"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 w:val="20"/>
                          <w:szCs w:val="22"/>
                        </w:rPr>
                        <w:t>页码从第1章（引言）开始按阿拉伯数字（1，2，3，……）连续编排，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 w:val="20"/>
                          <w:szCs w:val="22"/>
                          <w:lang w:val="en-US" w:eastAsia="zh-CN"/>
                        </w:rPr>
                        <w:t>位置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 w:val="20"/>
                          <w:szCs w:val="22"/>
                        </w:rPr>
                        <w:t>位于页面底端，采用五号 Times New Roman居中书写。页码数字两侧不要加“－”等修饰线</w:t>
                      </w:r>
                    </w:p>
                    <w:p w14:paraId="4800F194">
                      <w:pPr>
                        <w:rPr>
                          <w:rFonts w:hint="eastAsia" w:ascii="宋体" w:hAnsi="宋体" w:eastAsia="宋体" w:cs="宋体"/>
                          <w:color w:val="FF0000"/>
                          <w:sz w:val="20"/>
                          <w:szCs w:val="20"/>
                        </w:rPr>
                      </w:pPr>
                    </w:p>
                    <w:p w14:paraId="6D1F1C3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/>
          <w:kern w:val="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288290</wp:posOffset>
                </wp:positionV>
                <wp:extent cx="2069465" cy="953135"/>
                <wp:effectExtent l="158115" t="137160" r="7620" b="13335"/>
                <wp:wrapNone/>
                <wp:docPr id="189" name="圆角矩形标注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953135"/>
                        </a:xfrm>
                        <a:prstGeom prst="wedgeRoundRectCallout">
                          <a:avLst>
                            <a:gd name="adj1" fmla="val -55830"/>
                            <a:gd name="adj2" fmla="val -633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3FACA3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20" w:lineRule="exact"/>
                              <w:ind w:firstLine="0" w:firstLineChars="0"/>
                              <w:textAlignment w:val="auto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图序与图名置于图的下方，采用黑体11 pt字居中书写，段前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磅，段后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12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，行距为单倍行距，图序与图名文字之间空一个汉字符宽度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75pt;margin-top:22.7pt;height:75.05pt;width:162.95pt;z-index:251675648;mso-width-relative:page;mso-height-relative:page;" fillcolor="#FFFFFF" filled="t" stroked="t" coordsize="21600,21600" o:gfxdata="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734UHtoAAAAKAQAA&#10;DwAAAAAAAAABACAAAAAiAAAAZHJzL2Rvd25yZXYueG1sUEsBAhQAFAAAAAgAh07iQCy79yGJAgAA&#10;EgUAAA4AAAAAAAAAAQAgAAAAKQEAAGRycy9lMm9Eb2MueG1sUEsFBgAAAAAGAAYAWQEAACQGAAAA&#10;AA==&#10;" adj="-1259,-2892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3FACA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20" w:lineRule="exact"/>
                        <w:ind w:firstLine="0" w:firstLineChars="0"/>
                        <w:textAlignment w:val="auto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图序与图名置于图的下方，采用黑体11 pt字居中书写，段前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间距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磅，段后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间距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 xml:space="preserve">12 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磅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，行距为单倍行距，图序与图名文字之间空一个汉字符宽度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sz w:val="22"/>
          <w:szCs w:val="22"/>
        </w:rPr>
        <w:t>图1</w:t>
      </w:r>
      <w:r>
        <w:rPr>
          <w:rFonts w:hint="eastAsia" w:ascii="黑体" w:hAnsi="黑体" w:eastAsia="黑体"/>
          <w:sz w:val="22"/>
          <w:szCs w:val="22"/>
          <w:lang w:val="en-US" w:eastAsia="zh-CN"/>
        </w:rPr>
        <w:t>□</w:t>
      </w:r>
      <w:r>
        <w:rPr>
          <w:rFonts w:hint="eastAsia" w:ascii="黑体" w:hAnsi="黑体" w:eastAsia="黑体"/>
          <w:b/>
          <w:sz w:val="22"/>
          <w:szCs w:val="22"/>
        </w:rPr>
        <w:t>XXXXXXX图</w:t>
      </w:r>
    </w:p>
    <w:p w14:paraId="31FBAC80">
      <w:pPr>
        <w:tabs>
          <w:tab w:val="left" w:pos="5760"/>
        </w:tabs>
        <w:spacing w:line="300" w:lineRule="auto"/>
        <w:rPr>
          <w:rFonts w:ascii="宋体"/>
          <w:b/>
          <w:sz w:val="24"/>
        </w:rPr>
      </w:pPr>
    </w:p>
    <w:p w14:paraId="4EFCEE76">
      <w:pPr>
        <w:tabs>
          <w:tab w:val="left" w:pos="5760"/>
        </w:tabs>
        <w:spacing w:line="300" w:lineRule="auto"/>
        <w:rPr>
          <w:rFonts w:ascii="仿宋_GB2312" w:eastAsia="仿宋_GB2312"/>
          <w:b/>
          <w:sz w:val="24"/>
        </w:rPr>
      </w:pPr>
      <w:r>
        <w:rPr>
          <w:rFonts w:hint="eastAsia" w:ascii="黑体" w:hAnsi="宋体" w:eastAsia="黑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-379730</wp:posOffset>
                </wp:positionV>
                <wp:extent cx="1816735" cy="494030"/>
                <wp:effectExtent l="653415" t="4445" r="16510" b="6032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735" cy="494030"/>
                        </a:xfrm>
                        <a:prstGeom prst="wedgeRoundRectCallout">
                          <a:avLst>
                            <a:gd name="adj1" fmla="val -83928"/>
                            <a:gd name="adj2" fmla="val 5767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A42AFBF">
                            <w:pPr>
                              <w:spacing w:line="200" w:lineRule="exac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参考文献与正文间空一行，</w:t>
                            </w:r>
                            <w:r>
                              <w:rPr>
                                <w:rFonts w:hint="eastAsia" w:ascii="宋体"/>
                                <w:color w:val="FF0000"/>
                                <w:sz w:val="20"/>
                                <w:szCs w:val="20"/>
                              </w:rPr>
                              <w:t>顶格、宋体、小四号加粗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06pt;margin-top:-29.9pt;height:38.9pt;width:143.05pt;z-index:251662336;mso-width-relative:page;mso-height-relative:page;" fillcolor="#FFFFFF" filled="t" stroked="t" coordsize="21600,21600" o:gfxdata="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yZ7GTYAAAACgEAAA8AAAAAAAAAAQAg&#10;AAAAIgAAAGRycy9kb3ducmV2LnhtbFBLAQIUABQAAAAIAIdO4kBM3YbWgAIAAAkFAAAOAAAAAAAA&#10;AAEAIAAAACcBAABkcnMvZTJvRG9jLnhtbFBLBQYAAAAABgAGAFkBAAAZBgAAAAA=&#10;" adj="-7328,23258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1A42AFBF">
                      <w:pPr>
                        <w:spacing w:line="200" w:lineRule="exact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/>
                          <w:color w:val="FF0000"/>
                          <w:sz w:val="20"/>
                          <w:szCs w:val="20"/>
                          <w:lang w:val="en-US" w:eastAsia="zh-CN"/>
                        </w:rPr>
                        <w:t>参考文献与正文间空一行，</w:t>
                      </w:r>
                      <w:r>
                        <w:rPr>
                          <w:rFonts w:hint="eastAsia" w:ascii="宋体"/>
                          <w:color w:val="FF0000"/>
                          <w:sz w:val="20"/>
                          <w:szCs w:val="20"/>
                        </w:rPr>
                        <w:t>顶格、宋体、小四号加粗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/>
          <w:b/>
          <w:sz w:val="24"/>
        </w:rPr>
        <w:t>参考文献</w:t>
      </w:r>
      <w:r>
        <w:rPr>
          <w:rFonts w:hint="eastAsia" w:ascii="仿宋_GB2312" w:eastAsia="仿宋_GB2312"/>
          <w:b/>
          <w:sz w:val="24"/>
        </w:rPr>
        <w:t>:</w:t>
      </w:r>
    </w:p>
    <w:p w14:paraId="3198B830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[1]汪德根,陈田.中国旅游经济区域差异的空间分析[J].地理科学,2011(05):529.</w:t>
      </w:r>
    </w:p>
    <w:p w14:paraId="6625C1DE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[2]何金辉.现代教育治理的核心内涵[N].中国教育报,2017-07-30(3).</w:t>
      </w:r>
    </w:p>
    <w:p w14:paraId="02C86DA8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[3]樊改霞.公共教育的现代性转型及其困境[D].南京:南京师范大学,2007:15.</w:t>
      </w:r>
    </w:p>
    <w:p w14:paraId="2631C9E7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[4]</w:t>
      </w:r>
      <w:r>
        <w:rPr>
          <w:rFonts w:asciiTheme="minorEastAsia" w:hAnsiTheme="minorEastAsia" w:eastAsiaTheme="minorEastAsia"/>
        </w:rPr>
        <w:t>刘国钧</w:t>
      </w:r>
      <w:r>
        <w:rPr>
          <w:rFonts w:hint="eastAsia" w:asciiTheme="minorEastAsia" w:hAnsiTheme="minorEastAsia" w:eastAsiaTheme="minorEastAsia"/>
        </w:rPr>
        <w:t>,</w:t>
      </w:r>
      <w:r>
        <w:rPr>
          <w:rFonts w:asciiTheme="minorEastAsia" w:hAnsiTheme="minorEastAsia" w:eastAsiaTheme="minorEastAsia"/>
        </w:rPr>
        <w:t>陈绍业</w:t>
      </w:r>
      <w:r>
        <w:rPr>
          <w:rFonts w:hint="eastAsia" w:asciiTheme="minorEastAsia" w:hAnsiTheme="minorEastAsia" w:eastAsiaTheme="minorEastAsia"/>
        </w:rPr>
        <w:t>.</w:t>
      </w:r>
      <w:r>
        <w:rPr>
          <w:rFonts w:asciiTheme="minorEastAsia" w:hAnsiTheme="minorEastAsia" w:eastAsiaTheme="minorEastAsia"/>
        </w:rPr>
        <w:t>图书馆目录[M]</w:t>
      </w:r>
      <w:r>
        <w:rPr>
          <w:rFonts w:hint="eastAsia" w:asciiTheme="minorEastAsia" w:hAnsiTheme="minorEastAsia" w:eastAsiaTheme="minorEastAsia"/>
        </w:rPr>
        <w:t>.</w:t>
      </w:r>
      <w:r>
        <w:rPr>
          <w:rFonts w:asciiTheme="minorEastAsia" w:hAnsiTheme="minorEastAsia" w:eastAsiaTheme="minorEastAsia"/>
        </w:rPr>
        <w:t>北京</w:t>
      </w:r>
      <w:r>
        <w:rPr>
          <w:rFonts w:hint="eastAsia" w:asciiTheme="minorEastAsia" w:hAnsiTheme="minorEastAsia" w:eastAsiaTheme="minorEastAsia"/>
        </w:rPr>
        <w:t>:</w:t>
      </w:r>
      <w:r>
        <w:rPr>
          <w:rFonts w:asciiTheme="minorEastAsia" w:hAnsiTheme="minorEastAsia" w:eastAsiaTheme="minorEastAsia"/>
        </w:rPr>
        <w:t>高等教育出版社</w:t>
      </w:r>
      <w:r>
        <w:rPr>
          <w:rFonts w:hint="eastAsia" w:asciiTheme="minorEastAsia" w:hAnsiTheme="minorEastAsia" w:eastAsiaTheme="minorEastAsia"/>
        </w:rPr>
        <w:t>,</w:t>
      </w:r>
      <w:r>
        <w:rPr>
          <w:rFonts w:asciiTheme="minorEastAsia" w:hAnsiTheme="minorEastAsia" w:eastAsiaTheme="minorEastAsia"/>
        </w:rPr>
        <w:t>1957</w:t>
      </w:r>
      <w:r>
        <w:rPr>
          <w:rFonts w:hint="eastAsia" w:asciiTheme="minorEastAsia" w:hAnsiTheme="minorEastAsia" w:eastAsiaTheme="minorEastAsia"/>
        </w:rPr>
        <w:t>:</w:t>
      </w:r>
      <w:r>
        <w:rPr>
          <w:rFonts w:asciiTheme="minorEastAsia" w:hAnsiTheme="minorEastAsia" w:eastAsiaTheme="minorEastAsia"/>
        </w:rPr>
        <w:t>15-18</w:t>
      </w:r>
      <w:r>
        <w:rPr>
          <w:rFonts w:hint="eastAsia" w:asciiTheme="minorEastAsia" w:hAnsiTheme="minorEastAsia" w:eastAsiaTheme="minorEastAsia"/>
        </w:rPr>
        <w:t>.</w:t>
      </w:r>
    </w:p>
    <w:p w14:paraId="744265A4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[5]教育部.“</w:t>
      </w:r>
      <w:r>
        <w:rPr>
          <w:rFonts w:asciiTheme="minorEastAsia" w:hAnsiTheme="minorEastAsia" w:eastAsiaTheme="minorEastAsia"/>
        </w:rPr>
        <w:t>十二五</w:t>
      </w:r>
      <w:r>
        <w:rPr>
          <w:rFonts w:hint="eastAsia" w:asciiTheme="minorEastAsia" w:hAnsiTheme="minorEastAsia" w:eastAsiaTheme="minorEastAsia"/>
        </w:rPr>
        <w:t>”</w:t>
      </w:r>
      <w:r>
        <w:rPr>
          <w:rFonts w:asciiTheme="minorEastAsia" w:hAnsiTheme="minorEastAsia" w:eastAsiaTheme="minorEastAsia"/>
        </w:rPr>
        <w:t>重大教育政策及名词解释</w:t>
      </w:r>
      <w:r>
        <w:rPr>
          <w:rFonts w:hint="eastAsia" w:asciiTheme="minorEastAsia" w:hAnsiTheme="minorEastAsia" w:eastAsiaTheme="minorEastAsia"/>
        </w:rPr>
        <w:t>[EB/OL].中华人民共和国教育部门户网站,2012.</w:t>
      </w:r>
    </w:p>
    <w:p w14:paraId="039DDC84">
      <w:pPr>
        <w:spacing w:line="400" w:lineRule="exact"/>
        <w:rPr>
          <w:rFonts w:ascii="宋体"/>
          <w:b/>
        </w:rPr>
      </w:pPr>
      <w:r>
        <w:rPr>
          <w:rFonts w:hint="eastAsia" w:ascii="宋体" w:hAnsi="宋体"/>
        </w:rPr>
        <w:t>（</w:t>
      </w:r>
      <w:r>
        <w:rPr>
          <w:rFonts w:hint="eastAsia" w:ascii="宋体" w:hAnsi="宋体"/>
          <w:b/>
          <w:color w:val="FF0000"/>
        </w:rPr>
        <w:t>注：</w:t>
      </w:r>
      <w:r>
        <w:rPr>
          <w:rFonts w:hint="eastAsia" w:ascii="宋体" w:hAnsi="宋体"/>
        </w:rPr>
        <w:t>参考文献序号在文中采用右上标注的方式，</w:t>
      </w:r>
      <w:r>
        <w:rPr>
          <w:rFonts w:hint="eastAsia"/>
        </w:rPr>
        <w:t>用数字加方括号表示，如</w:t>
      </w:r>
      <w:r>
        <w:rPr>
          <w:rFonts w:hint="eastAsia" w:ascii="宋体" w:hAnsi="宋体"/>
        </w:rPr>
        <w:t>[1]</w:t>
      </w:r>
      <w:r>
        <w:rPr>
          <w:rFonts w:hint="eastAsia"/>
        </w:rPr>
        <w:t>，</w:t>
      </w:r>
      <w:r>
        <w:rPr>
          <w:rFonts w:hint="eastAsia" w:ascii="宋体" w:hAnsi="宋体"/>
        </w:rPr>
        <w:t>[2]</w:t>
      </w:r>
      <w:r>
        <w:rPr>
          <w:rFonts w:hint="eastAsia"/>
        </w:rPr>
        <w:t>，…，</w:t>
      </w:r>
      <w:r>
        <w:rPr>
          <w:rFonts w:hint="eastAsia" w:ascii="宋体" w:hAnsi="宋体"/>
        </w:rPr>
        <w:t>序号应连续。参考文献一律采用文后著录，所列参考文献撰写格式为：序号顶格，宋体，五号，单倍行距。）</w:t>
      </w:r>
    </w:p>
    <w:p w14:paraId="6BC4BF48">
      <w:pPr>
        <w:spacing w:line="400" w:lineRule="exact"/>
        <w:rPr>
          <w:rFonts w:ascii="宋体"/>
          <w:b/>
        </w:rPr>
      </w:pPr>
    </w:p>
    <w:p w14:paraId="2560DBE2">
      <w:pPr>
        <w:spacing w:line="400" w:lineRule="exact"/>
        <w:rPr>
          <w:rFonts w:ascii="宋体"/>
          <w:b/>
        </w:rPr>
      </w:pPr>
    </w:p>
    <w:p w14:paraId="653B81A5">
      <w:pPr>
        <w:spacing w:line="400" w:lineRule="exact"/>
      </w:pPr>
      <w:r>
        <w:rPr>
          <w:rFonts w:hint="eastAsia" w:ascii="宋体"/>
          <w:b/>
        </w:rPr>
        <w:t>注释</w:t>
      </w:r>
      <w:r>
        <w:rPr>
          <w:rFonts w:hint="eastAsia" w:ascii="仿宋_GB2312" w:eastAsia="仿宋_GB2312"/>
          <w:b/>
        </w:rPr>
        <w:t>：</w:t>
      </w:r>
      <w:r>
        <w:rPr>
          <w:rFonts w:hint="eastAsia" w:ascii="宋体" w:hAnsi="宋体"/>
          <w:bCs/>
        </w:rPr>
        <w:t>（注释一般为对某一名词或观点进行进一步解释，交代来源等。注释号在文中采用右上标注的方式，</w:t>
      </w:r>
      <w:r>
        <w:rPr>
          <w:rFonts w:hint="eastAsia"/>
        </w:rPr>
        <w:t>用数字加圆表示，如①，②，…</w:t>
      </w:r>
      <w:r>
        <w:rPr>
          <w:rFonts w:hint="eastAsia" w:ascii="宋体" w:hAnsi="宋体"/>
          <w:bCs/>
        </w:rPr>
        <w:t>。</w:t>
      </w:r>
      <w:r>
        <w:t>注释</w:t>
      </w:r>
      <w:r>
        <w:rPr>
          <w:rFonts w:hint="eastAsia"/>
        </w:rPr>
        <w:t>一律采</w:t>
      </w:r>
      <w:r>
        <w:t>用页末注</w:t>
      </w:r>
      <w:r>
        <w:rPr>
          <w:rFonts w:hint="eastAsia"/>
        </w:rPr>
        <w:t>，即</w:t>
      </w:r>
      <w:r>
        <w:t>将注文放在</w:t>
      </w:r>
      <w:r>
        <w:rPr>
          <w:rFonts w:hint="eastAsia"/>
        </w:rPr>
        <w:t>加注页稿纸的下端</w:t>
      </w:r>
      <w:r>
        <w:t>，</w:t>
      </w:r>
      <w:r>
        <w:rPr>
          <w:rFonts w:hint="eastAsia"/>
        </w:rPr>
        <w:t>若在同一页中有两个以上的注时，按各注出现的先后，须按序编列注号。注释只限于写在注释符号出现的同页，不得隔页。注释的撰写格式为：</w:t>
      </w:r>
      <w:r>
        <w:t>注释</w:t>
      </w:r>
      <w:r>
        <w:rPr>
          <w:rFonts w:hint="eastAsia"/>
        </w:rPr>
        <w:t>的注号左顶格，应与正文中的指示序号一致。字体为宋体，小五号，行间距固定值15磅）</w:t>
      </w:r>
    </w:p>
    <w:p w14:paraId="106160F5">
      <w:pPr>
        <w:spacing w:line="400" w:lineRule="exact"/>
      </w:pPr>
    </w:p>
    <w:p w14:paraId="06776768">
      <w:pPr>
        <w:spacing w:line="400" w:lineRule="exact"/>
        <w:rPr>
          <w:rFonts w:hint="eastAsi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/>
          <w:b/>
          <w:color w:val="FF0000"/>
          <w:sz w:val="24"/>
        </w:rPr>
        <w:t>特别说明</w:t>
      </w:r>
      <w:r>
        <w:rPr>
          <w:rFonts w:hint="eastAsia"/>
          <w:b/>
          <w:color w:val="FF0000"/>
        </w:rPr>
        <w:t>：</w:t>
      </w:r>
      <w:r>
        <w:rPr>
          <w:rFonts w:hint="eastAsia"/>
        </w:rPr>
        <w:t>由于专业间的参考文献与注释的标注形式具有差异性，各专业可根据专业特定要求进行专业内部统一，未进行统一的则按照</w:t>
      </w:r>
      <w:r>
        <w:rPr>
          <w:rFonts w:hint="eastAsia"/>
          <w:highlight w:val="none"/>
          <w:lang w:val="en-US" w:eastAsia="zh-CN"/>
        </w:rPr>
        <w:t>学校</w:t>
      </w:r>
      <w:r>
        <w:rPr>
          <w:rFonts w:hint="eastAsia"/>
        </w:rPr>
        <w:t>给定的模板标注。</w:t>
      </w:r>
    </w:p>
    <w:p w14:paraId="32FC1C23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4618990</wp:posOffset>
                </wp:positionH>
                <wp:positionV relativeFrom="paragraph">
                  <wp:posOffset>-384175</wp:posOffset>
                </wp:positionV>
                <wp:extent cx="977265" cy="480060"/>
                <wp:effectExtent l="1681480" t="5080" r="9525" b="115570"/>
                <wp:wrapNone/>
                <wp:docPr id="13" name="圆角矩形标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265" cy="480060"/>
                        </a:xfrm>
                        <a:prstGeom prst="wedgeRoundRectCallout">
                          <a:avLst>
                            <a:gd name="adj1" fmla="val -218122"/>
                            <a:gd name="adj2" fmla="val 703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C5B26B">
                            <w:pPr>
                              <w:spacing w:line="200" w:lineRule="exac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居中、黑体、加粗、小二号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63.7pt;margin-top:-30.25pt;height:37.8pt;width:76.95pt;z-index:251663360;mso-width-relative:page;mso-height-relative:page;" fillcolor="#FFFFFF" filled="t" stroked="t" coordsize="21600,21600" o:gfxdata="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B25BqXaAAAACgEAAA8AAAAA&#10;AAAAAQAgAAAAIgAAAGRycy9kb3ducmV2LnhtbFBLAQIUABQAAAAIAIdO4kAMra7ChAIAAAsFAAAO&#10;AAAAAAAAAAEAIAAAACkBAABkcnMvZTJvRG9jLnhtbFBLBQYAAAAABgAGAFkBAAAfBgAAAAA=&#10;" adj="-36314,26004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41C5B26B">
                      <w:pPr>
                        <w:spacing w:line="200" w:lineRule="exact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居中、黑体、加粗、小二号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sz w:val="36"/>
          <w:szCs w:val="36"/>
        </w:rPr>
        <w:t>致  谢</w:t>
      </w:r>
    </w:p>
    <w:p w14:paraId="6C5670DC">
      <w:pPr>
        <w:jc w:val="center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（空一行）</w:t>
      </w:r>
    </w:p>
    <w:p w14:paraId="7C9D0E93">
      <w:pPr>
        <w:jc w:val="center"/>
        <w:rPr>
          <w:rFonts w:asciiTheme="minorEastAsia" w:hAnsiTheme="minorEastAsia"/>
          <w:sz w:val="20"/>
        </w:rPr>
      </w:pPr>
      <w:r>
        <w:rPr>
          <w:rFonts w:hint="eastAsia" w:asciiTheme="minorEastAsia" w:hAnsiTheme="minorEastAsia"/>
          <w:sz w:val="24"/>
          <w:szCs w:val="28"/>
        </w:rPr>
        <w:t>（内容要求：首行缩进两个字符，宋体、小四、行间距固定值20磅、字数不少于400字）</w:t>
      </w:r>
    </w:p>
    <w:p w14:paraId="043F4DFF">
      <w:pPr>
        <w:spacing w:line="400" w:lineRule="exact"/>
        <w:rPr>
          <w:rFonts w:hint="eastAsia"/>
        </w:rPr>
      </w:pPr>
    </w:p>
    <w:p w14:paraId="2612315E">
      <w:pPr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br w:type="page"/>
      </w:r>
    </w:p>
    <w:p w14:paraId="32CA7BAF">
      <w:pPr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default" w:ascii="黑体" w:hAnsi="宋体" w:eastAsia="黑体"/>
          <w:b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4618990</wp:posOffset>
                </wp:positionH>
                <wp:positionV relativeFrom="paragraph">
                  <wp:posOffset>-384175</wp:posOffset>
                </wp:positionV>
                <wp:extent cx="977265" cy="480060"/>
                <wp:effectExtent l="1681480" t="5080" r="9525" b="115570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265" cy="480060"/>
                        </a:xfrm>
                        <a:prstGeom prst="wedgeRoundRectCallout">
                          <a:avLst>
                            <a:gd name="adj1" fmla="val -218122"/>
                            <a:gd name="adj2" fmla="val 703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5AFFAC6">
                            <w:pPr>
                              <w:spacing w:line="200" w:lineRule="exac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居中、黑体、加粗、小二号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63.7pt;margin-top:-30.25pt;height:37.8pt;width:76.95pt;z-index:251679744;mso-width-relative:page;mso-height-relative:page;" fillcolor="#FFFFFF" filled="t" stroked="t" coordsize="21600,21600" o:gfxdata="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duQal2gAAAAoBAAAPAAAAAAAAAAEA&#10;IAAAACIAAABkcnMvZG93bnJldi54bWxQSwECFAAUAAAACACHTuJA33/6sH8CAAAJBQAADgAAAAAA&#10;AAABACAAAAApAQAAZHJzL2Uyb0RvYy54bWxQSwUGAAAAAAYABgBZAQAAGgYAAAAA&#10;" adj="-36314,26004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75AFFAC6">
                      <w:pPr>
                        <w:spacing w:line="200" w:lineRule="exact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居中、黑体、加粗、小二号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附</w:t>
      </w:r>
      <w:r>
        <w:rPr>
          <w:rFonts w:hint="eastAsia" w:ascii="黑体" w:hAnsi="黑体" w:eastAsia="黑体"/>
          <w:b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录</w:t>
      </w:r>
    </w:p>
    <w:p w14:paraId="00273D26">
      <w:pPr>
        <w:jc w:val="center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（空一行）</w:t>
      </w:r>
    </w:p>
    <w:p w14:paraId="20DB8FEA">
      <w:pPr>
        <w:jc w:val="center"/>
        <w:rPr>
          <w:rFonts w:asciiTheme="minorEastAsia" w:hAnsiTheme="minorEastAsia"/>
          <w:sz w:val="20"/>
        </w:rPr>
      </w:pPr>
      <w:r>
        <w:rPr>
          <w:rFonts w:hint="eastAsia" w:asciiTheme="minorEastAsia" w:hAnsiTheme="minorEastAsia"/>
          <w:sz w:val="24"/>
          <w:szCs w:val="28"/>
        </w:rPr>
        <w:t>（内容要求：首行缩进两个字符，宋体、小四、行间距固定值20磅）</w:t>
      </w:r>
    </w:p>
    <w:p w14:paraId="0B51CF22"/>
    <w:sectPr>
      <w:footerReference r:id="rId6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Estrangelo Edessa">
    <w:altName w:val="Mongolian Baiti"/>
    <w:panose1 w:val="03080600000000000000"/>
    <w:charset w:val="00"/>
    <w:family w:val="script"/>
    <w:pitch w:val="default"/>
    <w:sig w:usb0="00000000" w:usb1="00000000" w:usb2="0000008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4886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2D4A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3F5BB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73F5BB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26B41">
    <w:pPr>
      <w:pStyle w:val="3"/>
      <w:tabs>
        <w:tab w:val="left" w:pos="5132"/>
        <w:tab w:val="clear" w:pos="4153"/>
      </w:tabs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694B0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694B0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B7665">
    <w:pPr>
      <w:pStyle w:val="3"/>
      <w:tabs>
        <w:tab w:val="left" w:pos="5132"/>
        <w:tab w:val="clear" w:pos="4153"/>
      </w:tabs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3A22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73A226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52850"/>
    <w:rsid w:val="32A5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系列 2</c:v>
                </c:pt>
              </c:strCache>
            </c:strRef>
          </c:tx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系列 3</c:v>
                </c:pt>
              </c:strCache>
            </c:strRef>
          </c:tx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777792"/>
        <c:axId val="123779328"/>
      </c:lineChart>
      <c:catAx>
        <c:axId val="1237777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23779328"/>
        <c:crosses val="autoZero"/>
        <c:auto val="1"/>
        <c:lblAlgn val="ctr"/>
        <c:lblOffset val="100"/>
        <c:noMultiLvlLbl val="0"/>
      </c:catAx>
      <c:valAx>
        <c:axId val="1237793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23777792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ff674f05-d40f-4d1c-a0f7-7f80f44a1573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2025-11-06T06:16:00Z</dcterms:created>
  <dc:creator>Haochen</dc:creator>
  <cp:lastModifiedBy>Haochen</cp:lastModifiedBy>
  <dcterms:modified xsi:type="dcterms:W3CDTF">2025-11-06T06:20:27Z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3862EB4B45E34122843A0B99C32EDC70_11</vt:lpwstr>
  </property>
  <property fmtid="{D5CDD505-2E9C-101B-9397-08002B2CF9AE}" pid="4" name="KSOTemplateDocerSaveRecord">
    <vt:lpwstr>eyJoZGlkIjoiYzZkNGZmNzBlMmYxNGE2YzM2YjQwM2VlZmQ5MjE5MDciLCJ1c2VySWQiOiI0NzMwOTIyMjIifQ==</vt:lpwstr>
  </property>
</Properties>
</file>