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BE225">
      <w:pPr>
        <w:pStyle w:val="2"/>
        <w:numPr>
          <w:ilvl w:val="0"/>
          <w:numId w:val="0"/>
        </w:numPr>
        <w:jc w:val="left"/>
        <w:outlineLvl w:val="0"/>
        <w:rPr>
          <w:rFonts w:hint="eastAsia" w:ascii="Times New Roman" w:hAnsi="Times New Roman" w:eastAsia="宋体" w:cs="宋体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lang w:val="en-US" w:eastAsia="zh-CN"/>
        </w:rPr>
        <w:t>附件：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highlight w:val="none"/>
          <w:lang w:val="en-US" w:eastAsia="zh-CN"/>
        </w:rPr>
        <w:t>平台注册流程：</w:t>
      </w:r>
    </w:p>
    <w:p w14:paraId="6DE067A4">
      <w:pPr>
        <w:pStyle w:val="2"/>
        <w:numPr>
          <w:ilvl w:val="0"/>
          <w:numId w:val="0"/>
        </w:numPr>
        <w:jc w:val="left"/>
        <w:rPr>
          <w:rFonts w:hint="default" w:ascii="Times New Roman" w:hAnsi="Times New Roman" w:eastAsia="仿宋" w:cs="仿宋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highlight w:val="none"/>
          <w:lang w:val="en-US" w:eastAsia="zh-CN"/>
        </w:rPr>
        <w:t>1）扫描二维码下载微书房App</w:t>
      </w:r>
    </w:p>
    <w:p w14:paraId="06D6088A">
      <w:pPr>
        <w:pStyle w:val="2"/>
        <w:numPr>
          <w:ilvl w:val="0"/>
          <w:numId w:val="0"/>
        </w:numPr>
        <w:ind w:left="280" w:leftChars="0"/>
        <w:jc w:val="center"/>
        <w:rPr>
          <w:rFonts w:ascii="Times New Roman" w:hAnsi="Times New Roman" w:eastAsia="宋体" w:cs="宋体"/>
          <w:sz w:val="24"/>
          <w:szCs w:val="24"/>
        </w:rPr>
      </w:pPr>
      <w:r>
        <w:rPr>
          <w:rFonts w:ascii="Times New Roman" w:hAnsi="Times New Roman" w:eastAsia="宋体" w:cs="宋体"/>
          <w:sz w:val="24"/>
          <w:szCs w:val="24"/>
        </w:rPr>
        <w:drawing>
          <wp:inline distT="0" distB="0" distL="114300" distR="114300">
            <wp:extent cx="2352675" cy="2393950"/>
            <wp:effectExtent l="0" t="0" r="9525" b="635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9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D3AE55">
      <w:pPr>
        <w:pStyle w:val="2"/>
        <w:numPr>
          <w:ilvl w:val="0"/>
          <w:numId w:val="0"/>
        </w:numPr>
        <w:ind w:left="280" w:leftChars="0"/>
        <w:jc w:val="left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2）下载后点击登录----注册----输入手机号码，验证码----注册并登录</w:t>
      </w:r>
    </w:p>
    <w:p w14:paraId="420DA953">
      <w:pPr>
        <w:pStyle w:val="2"/>
        <w:numPr>
          <w:ilvl w:val="0"/>
          <w:numId w:val="0"/>
        </w:numPr>
        <w:ind w:left="280" w:leftChars="0"/>
        <w:jc w:val="center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642745" cy="3670300"/>
            <wp:effectExtent l="0" t="0" r="14605" b="6350"/>
            <wp:docPr id="4" name="图片 4" descr="809a5e247bc936ca667e0bee83e76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9a5e247bc936ca667e0bee83e76a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626235" cy="3634105"/>
            <wp:effectExtent l="0" t="0" r="12065" b="4445"/>
            <wp:docPr id="5" name="图片 5" descr="9da46f9cdb8216f86e82b622e8a0d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da46f9cdb8216f86e82b622e8a0d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623695" cy="3629025"/>
            <wp:effectExtent l="0" t="0" r="14605" b="9525"/>
            <wp:docPr id="6" name="图片 6" descr="c099f838522023ab8b78922c3d83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099f838522023ab8b78922c3d83cc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0A049">
      <w:pPr>
        <w:pStyle w:val="2"/>
        <w:jc w:val="left"/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</w:pPr>
    </w:p>
    <w:p w14:paraId="71246FCE">
      <w:pPr>
        <w:pStyle w:val="2"/>
        <w:jc w:val="left"/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3）去选择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----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2C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----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认证机构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----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搜索本学校名称并选择</w:t>
      </w:r>
    </w:p>
    <w:p w14:paraId="49807ED7">
      <w:pPr>
        <w:pStyle w:val="2"/>
        <w:jc w:val="center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drawing>
          <wp:inline distT="0" distB="0" distL="114300" distR="114300">
            <wp:extent cx="1235710" cy="2762250"/>
            <wp:effectExtent l="0" t="0" r="2540" b="0"/>
            <wp:docPr id="7" name="图片 7" descr="910f2093efe4e3b25556cace34c7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10f2093efe4e3b25556cace34c7c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highlight w:val="none"/>
          <w:lang w:val="en-US" w:eastAsia="zh-CN"/>
        </w:rPr>
        <w:drawing>
          <wp:inline distT="0" distB="0" distL="114300" distR="114300">
            <wp:extent cx="1224280" cy="2737485"/>
            <wp:effectExtent l="0" t="0" r="13970" b="5715"/>
            <wp:docPr id="12" name="图片 12" descr="9fa7abc1be56fab8d040430ec57e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fa7abc1be56fab8d040430ec57e9e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highlight w:val="none"/>
          <w:lang w:val="en-US" w:eastAsia="zh-CN"/>
        </w:rPr>
        <w:drawing>
          <wp:inline distT="0" distB="0" distL="114300" distR="114300">
            <wp:extent cx="1261110" cy="2821305"/>
            <wp:effectExtent l="0" t="0" r="15240" b="17145"/>
            <wp:docPr id="9" name="图片 9" descr="2147a3ab1e01505242822d79e345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147a3ab1e01505242822d79e34539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highlight w:val="none"/>
          <w:lang w:val="en-US" w:eastAsia="zh-CN"/>
        </w:rPr>
        <w:drawing>
          <wp:inline distT="0" distB="0" distL="114300" distR="114300">
            <wp:extent cx="1272540" cy="2846070"/>
            <wp:effectExtent l="0" t="0" r="3810" b="11430"/>
            <wp:docPr id="10" name="图片 10" descr="696574d55b793e40e7410c9e7a8b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96574d55b793e40e7410c9e7a8bfa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4D011">
      <w:pPr>
        <w:pStyle w:val="2"/>
        <w:jc w:val="left"/>
        <w:rPr>
          <w:rFonts w:hint="eastAsia" w:ascii="Times New Roman" w:hAnsi="Times New Roman"/>
          <w:highlight w:val="none"/>
          <w:lang w:val="en-US" w:eastAsia="zh-CN"/>
        </w:rPr>
      </w:pPr>
    </w:p>
    <w:p w14:paraId="68527F03">
      <w:pPr>
        <w:pStyle w:val="2"/>
        <w:jc w:val="left"/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4）认证一：机构IP认证----机构切换----本校名称----开始使用</w:t>
      </w:r>
    </w:p>
    <w:p w14:paraId="0AAD2F39">
      <w:pPr>
        <w:spacing w:line="360" w:lineRule="auto"/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default" w:ascii="Times New Roman" w:hAnsi="Times New Roman"/>
          <w:highlight w:val="none"/>
          <w:lang w:val="en-US" w:eastAsia="zh-CN"/>
        </w:rPr>
        <w:drawing>
          <wp:inline distT="0" distB="0" distL="114300" distR="114300">
            <wp:extent cx="1718945" cy="3827780"/>
            <wp:effectExtent l="0" t="0" r="14605" b="1270"/>
            <wp:docPr id="2" name="图片 2" descr="f0321857d07f9235ec802e3ba7673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321857d07f9235ec802e3ba76737e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highlight w:val="none"/>
          <w:lang w:val="en-US" w:eastAsia="zh-CN"/>
        </w:rPr>
        <w:drawing>
          <wp:inline distT="0" distB="0" distL="114300" distR="114300">
            <wp:extent cx="1708150" cy="3820160"/>
            <wp:effectExtent l="0" t="0" r="6350" b="8890"/>
            <wp:docPr id="16" name="图片 16" descr="c48e70d41bb7c3f887c182c5ccb2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48e70d41bb7c3f887c182c5ccb27a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highlight w:val="none"/>
          <w:lang w:val="en-US" w:eastAsia="zh-CN"/>
        </w:rPr>
        <w:drawing>
          <wp:inline distT="0" distB="0" distL="114300" distR="114300">
            <wp:extent cx="1736090" cy="3884295"/>
            <wp:effectExtent l="0" t="0" r="16510" b="1905"/>
            <wp:docPr id="18" name="图片 18" descr="7955e1d7d216d3122863bee4300a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7955e1d7d216d3122863bee4300a28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65B70"/>
    <w:sectPr>
      <w:pgSz w:w="11906" w:h="16838"/>
      <w:pgMar w:top="1270" w:right="1800" w:bottom="1043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16974"/>
    <w:rsid w:val="7601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/>
      <w:autoSpaceDN/>
      <w:snapToGrid/>
      <w:spacing w:line="360" w:lineRule="auto"/>
      <w:jc w:val="center"/>
    </w:pPr>
    <w:rPr>
      <w:rFonts w:ascii="Calibri" w:hAnsi="Calibri" w:eastAsia="微软雅黑" w:cstheme="minorBidi"/>
      <w:kern w:val="0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2025-12-01T07:06:00Z</dcterms:created>
  <dc:creator>水中月</dc:creator>
  <cp:lastModifiedBy>水中月</cp:lastModifiedBy>
  <dcterms:modified xsi:type="dcterms:W3CDTF">2025-12-01T07:09:00Z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BA3F8EBF8846488BBF2F63F37F374CB4_11</vt:lpwstr>
  </property>
  <property fmtid="{D5CDD505-2E9C-101B-9397-08002B2CF9AE}" pid="4" name="KSOTemplateDocerSaveRecord">
    <vt:lpwstr>eyJoZGlkIjoiNGEwYzg4MGM2Y2ExYTlkNDRhOWUwOGZlZTBiMTA0OTMiLCJ1c2VySWQiOiI2NjY3Nzg0MDkifQ==</vt:lpwstr>
  </property>
</Properties>
</file>