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51" w:tblpY="8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978"/>
        <w:gridCol w:w="1726"/>
      </w:tblGrid>
      <w:tr w14:paraId="2913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vAlign w:val="center"/>
          </w:tcPr>
          <w:p w14:paraId="48BB6373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0978" w:type="dxa"/>
            <w:vAlign w:val="center"/>
          </w:tcPr>
          <w:p w14:paraId="2B6A40E2">
            <w:pPr>
              <w:spacing w:line="400" w:lineRule="exact"/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采购需求</w:t>
            </w:r>
          </w:p>
        </w:tc>
        <w:tc>
          <w:tcPr>
            <w:tcW w:w="1726" w:type="dxa"/>
            <w:vAlign w:val="center"/>
          </w:tcPr>
          <w:p w14:paraId="3DDD9259">
            <w:pPr>
              <w:spacing w:line="400" w:lineRule="exact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5F9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96" w:type="dxa"/>
            <w:vAlign w:val="center"/>
          </w:tcPr>
          <w:p w14:paraId="3976E2AE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芜湖学院2026年内控制度建设服务</w:t>
            </w:r>
          </w:p>
        </w:tc>
        <w:tc>
          <w:tcPr>
            <w:tcW w:w="10978" w:type="dxa"/>
            <w:vAlign w:val="center"/>
          </w:tcPr>
          <w:p w14:paraId="54C8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1.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内部控制现状调研与诊断</w:t>
            </w:r>
          </w:p>
          <w:p w14:paraId="1D06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对学校单位层面及核心业务部门内部控制基础情况进行全面调研，梳理学校控制环境、组织架构、管理模式及预决算管理等经济业务活动现状，开展内部控制现状诊断与风险分析，摸清内控底数，明确建设重点。</w:t>
            </w:r>
          </w:p>
          <w:p w14:paraId="6C9E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2.内部控制体系优化设计</w:t>
            </w:r>
          </w:p>
          <w:p w14:paraId="5DC3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全面梳理学校单位层面与业务层面管理现状、流程短板及潜在风险，评估内部控制环境、管理制度与管控措施的必要性、合规性，全新构建学校内部控制体系，重新设计业务流程。</w:t>
            </w:r>
          </w:p>
          <w:p w14:paraId="07A9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（1）结合学校各部门职责分工、政策文件及实际管理需求，对各类经济活动、业务管理流程进行全面梳理与规范，搭建学校内部控制流程框架，编制业务流程图、流程说明及权限指引表。</w:t>
            </w:r>
          </w:p>
          <w:p w14:paraId="50A0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具体成果：学校内部控制流程框架、学校经济活动和业务管理工作内部控制流程图、流程说明及权限指引表。</w:t>
            </w:r>
          </w:p>
          <w:p w14:paraId="511C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（2）围绕学校各项经济活动与业务管理流程开展全面风险评估，识别、梳理、分析各类风险点，新建学校风险清单与风险控制矩阵，明确风险等级、防控措施与责任主体。</w:t>
            </w:r>
          </w:p>
          <w:p w14:paraId="0920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具体成果：学校风险清单、风险控制矩阵。</w:t>
            </w:r>
          </w:p>
          <w:p w14:paraId="6E0E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3.内部控制实施</w:t>
            </w:r>
          </w:p>
          <w:p w14:paraId="5387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以内部控制调研诊断结果为基础，结合学校管理实际，聚焦单位控制环境、预决算管理、收入管理、支出管理、采购管理、资产管理、基建项目管理、维修项目管理、合同管理、科研项目管理、财政专项项目管理、招生管理、学生资助管理、信息化建设等重点领域，系统梳理各业务模块政策依据、规范要求与流程标准，新建、健全各项内部控制管理制度，建立动态更新与长效管理机制。</w:t>
            </w:r>
          </w:p>
          <w:p w14:paraId="289C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具体成果：学校内部控制管理手册。</w:t>
            </w:r>
          </w:p>
          <w:p w14:paraId="2B96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4.评价反馈</w:t>
            </w:r>
          </w:p>
          <w:p w14:paraId="3C75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建立内控建设动态反馈机制，在项目成果验收完成后的6个月内，提供免费咨询、指导及成果优化服务，保障内部控制体系顺利落地执行。</w:t>
            </w:r>
          </w:p>
        </w:tc>
        <w:tc>
          <w:tcPr>
            <w:tcW w:w="1726" w:type="dxa"/>
            <w:vAlign w:val="center"/>
          </w:tcPr>
          <w:p w14:paraId="3F8DE9BD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39CDCE6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芜湖学院2026年内控制度建设服务项目（二次）</w:t>
      </w:r>
      <w:bookmarkStart w:id="0" w:name="_GoBack"/>
      <w:bookmarkEnd w:id="0"/>
      <w:r>
        <w:rPr>
          <w:rFonts w:hint="eastAsia"/>
          <w:b/>
          <w:sz w:val="32"/>
          <w:szCs w:val="32"/>
        </w:rPr>
        <w:t>报价单</w:t>
      </w: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</w:t>
      </w:r>
      <w:r>
        <w:rPr>
          <w:rFonts w:hint="eastAsia"/>
          <w:b/>
          <w:szCs w:val="36"/>
          <w:lang w:val="en-US" w:eastAsia="zh-CN"/>
        </w:rPr>
        <w:t>维护、调试</w:t>
      </w:r>
      <w:r>
        <w:rPr>
          <w:rFonts w:hint="eastAsia"/>
          <w:b/>
          <w:szCs w:val="36"/>
        </w:rPr>
        <w:t>等一切费用。</w:t>
      </w:r>
    </w:p>
    <w:p w14:paraId="21FE1EF3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D5E3A52"/>
    <w:rsid w:val="31B61111"/>
    <w:rsid w:val="363117AF"/>
    <w:rsid w:val="38A11A54"/>
    <w:rsid w:val="3B801766"/>
    <w:rsid w:val="3BD05CD3"/>
    <w:rsid w:val="4172480E"/>
    <w:rsid w:val="42E559C6"/>
    <w:rsid w:val="4EDE7C89"/>
    <w:rsid w:val="59FD3F55"/>
    <w:rsid w:val="5C1538F2"/>
    <w:rsid w:val="5E3C0F38"/>
    <w:rsid w:val="5E4609F5"/>
    <w:rsid w:val="60AB3B7A"/>
    <w:rsid w:val="6BCF2AE0"/>
    <w:rsid w:val="71027E39"/>
    <w:rsid w:val="748A0004"/>
    <w:rsid w:val="78065D11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81"/>
    <w:basedOn w:val="6"/>
    <w:qFormat/>
    <w:uiPriority w:val="0"/>
    <w:rPr>
      <w:rFonts w:hint="default" w:ascii="Segoe UI" w:hAnsi="Segoe UI" w:eastAsia="Segoe UI" w:cs="Segoe UI"/>
      <w:color w:val="333333"/>
      <w:sz w:val="21"/>
      <w:szCs w:val="21"/>
      <w:u w:val="none"/>
    </w:rPr>
  </w:style>
  <w:style w:type="character" w:customStyle="1" w:styleId="11">
    <w:name w:val="font91"/>
    <w:basedOn w:val="6"/>
    <w:qFormat/>
    <w:uiPriority w:val="0"/>
    <w:rPr>
      <w:rFonts w:hint="default" w:ascii="Segoe UI" w:hAnsi="Segoe UI" w:eastAsia="Segoe UI" w:cs="Segoe UI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761</Words>
  <Characters>771</Characters>
  <Lines>9</Lines>
  <Paragraphs>2</Paragraphs>
  <TotalTime>6</TotalTime>
  <ScaleCrop>false</ScaleCrop>
  <LinksUpToDate>false</LinksUpToDate>
  <CharactersWithSpaces>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2026-04-09T06:42:51Z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